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4C20" w14:textId="77777777" w:rsidR="00FC2CFF" w:rsidRPr="00FC2CFF" w:rsidRDefault="00FC2CFF" w:rsidP="00FC2CFF">
      <w:pPr>
        <w:jc w:val="center"/>
        <w:rPr>
          <w:b/>
        </w:rPr>
      </w:pPr>
      <w:r w:rsidRPr="00FC2CFF">
        <w:rPr>
          <w:b/>
        </w:rPr>
        <w:t>Mayor’s Bicycle Advisory Commission</w:t>
      </w:r>
    </w:p>
    <w:p w14:paraId="0B541BC7" w14:textId="57C74257" w:rsidR="00FC2CFF" w:rsidRPr="00FC2CFF" w:rsidRDefault="00EB6F96" w:rsidP="00FC2CFF">
      <w:pPr>
        <w:jc w:val="center"/>
      </w:pPr>
      <w:r>
        <w:t>January 2</w:t>
      </w:r>
      <w:r w:rsidR="0097476F">
        <w:t>7</w:t>
      </w:r>
      <w:r w:rsidR="0097476F" w:rsidRPr="0097476F">
        <w:rPr>
          <w:vertAlign w:val="superscript"/>
        </w:rPr>
        <w:t>th</w:t>
      </w:r>
      <w:r w:rsidR="0097476F">
        <w:t>, 2021</w:t>
      </w:r>
    </w:p>
    <w:p w14:paraId="34BA64F4" w14:textId="77777777" w:rsidR="00FC2CFF" w:rsidRPr="008F5A26" w:rsidRDefault="00FC2CFF" w:rsidP="00FC2CFF">
      <w:pPr>
        <w:jc w:val="center"/>
        <w:rPr>
          <w:b/>
          <w:bCs/>
        </w:rPr>
      </w:pPr>
      <w:r w:rsidRPr="008F5A26">
        <w:rPr>
          <w:b/>
          <w:bCs/>
        </w:rPr>
        <w:t>Minutes</w:t>
      </w:r>
    </w:p>
    <w:p w14:paraId="6DBFBF4D" w14:textId="77777777" w:rsidR="00355125" w:rsidRDefault="00355125" w:rsidP="00FC2CFF">
      <w:pPr>
        <w:rPr>
          <w:b/>
        </w:rPr>
      </w:pPr>
      <w:r>
        <w:rPr>
          <w:b/>
        </w:rPr>
        <w:t>Commissioners in Attendance:</w:t>
      </w:r>
    </w:p>
    <w:tbl>
      <w:tblPr>
        <w:tblStyle w:val="TableGrid"/>
        <w:tblW w:w="9625" w:type="dxa"/>
        <w:tblLook w:val="04A0" w:firstRow="1" w:lastRow="0" w:firstColumn="1" w:lastColumn="0" w:noHBand="0" w:noVBand="1"/>
      </w:tblPr>
      <w:tblGrid>
        <w:gridCol w:w="4315"/>
        <w:gridCol w:w="5310"/>
      </w:tblGrid>
      <w:tr w:rsidR="0024733D" w14:paraId="1EEDC2DB" w14:textId="77777777" w:rsidTr="00653C76">
        <w:tc>
          <w:tcPr>
            <w:tcW w:w="4315" w:type="dxa"/>
          </w:tcPr>
          <w:p w14:paraId="0B359A9D" w14:textId="3C608F42" w:rsidR="0024733D" w:rsidRDefault="0024733D" w:rsidP="0024733D">
            <w:r>
              <w:t>Jon Laria (Chair)</w:t>
            </w:r>
          </w:p>
        </w:tc>
        <w:tc>
          <w:tcPr>
            <w:tcW w:w="5310" w:type="dxa"/>
          </w:tcPr>
          <w:p w14:paraId="227934DD" w14:textId="2000481E" w:rsidR="0024733D" w:rsidRDefault="0024733D" w:rsidP="0024733D">
            <w:r>
              <w:t>Jamison Holtz (Recreation and Parks)</w:t>
            </w:r>
          </w:p>
        </w:tc>
      </w:tr>
      <w:tr w:rsidR="0024733D" w14:paraId="2F675E2E" w14:textId="77777777" w:rsidTr="00653C76">
        <w:tc>
          <w:tcPr>
            <w:tcW w:w="4315" w:type="dxa"/>
          </w:tcPr>
          <w:p w14:paraId="701AE4EE" w14:textId="20759855" w:rsidR="0024733D" w:rsidRPr="007811ED" w:rsidRDefault="0024733D" w:rsidP="0024733D">
            <w:r>
              <w:t xml:space="preserve">Terrence Jennings (Co-chair, Mayor’s Office) </w:t>
            </w:r>
          </w:p>
        </w:tc>
        <w:tc>
          <w:tcPr>
            <w:tcW w:w="5310" w:type="dxa"/>
          </w:tcPr>
          <w:p w14:paraId="52CD7752" w14:textId="45DB72E0" w:rsidR="0024733D" w:rsidRPr="004868E9" w:rsidRDefault="0024733D" w:rsidP="0024733D">
            <w:pPr>
              <w:rPr>
                <w:strike/>
                <w:color w:val="FF0000"/>
              </w:rPr>
            </w:pPr>
            <w:r>
              <w:t>Matt Desantis</w:t>
            </w:r>
            <w:r w:rsidRPr="00967F78">
              <w:t xml:space="preserve"> (Planning)</w:t>
            </w:r>
          </w:p>
        </w:tc>
      </w:tr>
      <w:tr w:rsidR="0024733D" w14:paraId="107C52D1" w14:textId="77777777" w:rsidTr="00653C76">
        <w:tc>
          <w:tcPr>
            <w:tcW w:w="4315" w:type="dxa"/>
            <w:shd w:val="clear" w:color="auto" w:fill="auto"/>
          </w:tcPr>
          <w:p w14:paraId="045DCAD9" w14:textId="5A61B65D" w:rsidR="0024733D" w:rsidRPr="007811ED" w:rsidRDefault="0024733D" w:rsidP="0024733D">
            <w:r w:rsidRPr="007811ED">
              <w:t>Matthew Hendrickson (DOT)</w:t>
            </w:r>
          </w:p>
        </w:tc>
        <w:tc>
          <w:tcPr>
            <w:tcW w:w="5310" w:type="dxa"/>
          </w:tcPr>
          <w:p w14:paraId="1D3B8C26" w14:textId="0ED2DC43" w:rsidR="0024733D" w:rsidRPr="00967F78" w:rsidRDefault="0024733D" w:rsidP="0024733D">
            <w:r w:rsidRPr="00450FF8">
              <w:t>LaKeisha Henderson (Community Representative)</w:t>
            </w:r>
          </w:p>
        </w:tc>
      </w:tr>
      <w:tr w:rsidR="0024733D" w14:paraId="7C08FB86" w14:textId="77777777" w:rsidTr="00653C76">
        <w:tc>
          <w:tcPr>
            <w:tcW w:w="4315" w:type="dxa"/>
            <w:shd w:val="clear" w:color="auto" w:fill="auto"/>
          </w:tcPr>
          <w:p w14:paraId="2B94D8F0" w14:textId="719E048B" w:rsidR="0024733D" w:rsidRPr="007811ED" w:rsidRDefault="0024733D" w:rsidP="0024733D">
            <w:r w:rsidRPr="007811ED">
              <w:t>Meg Young (DOT)</w:t>
            </w:r>
          </w:p>
        </w:tc>
        <w:tc>
          <w:tcPr>
            <w:tcW w:w="5310" w:type="dxa"/>
          </w:tcPr>
          <w:p w14:paraId="08533AF2" w14:textId="4A58A47F" w:rsidR="0024733D" w:rsidRPr="00450FF8" w:rsidRDefault="0024733D" w:rsidP="0024733D">
            <w:r>
              <w:t>Dan Knopp</w:t>
            </w:r>
            <w:r w:rsidRPr="007811ED">
              <w:t xml:space="preserve"> </w:t>
            </w:r>
            <w:r>
              <w:t>(Health Communities</w:t>
            </w:r>
            <w:r w:rsidRPr="007811ED">
              <w:t xml:space="preserve"> Representative)</w:t>
            </w:r>
          </w:p>
        </w:tc>
      </w:tr>
      <w:tr w:rsidR="0024733D" w14:paraId="5CF974FC" w14:textId="77777777" w:rsidTr="00653C76">
        <w:tc>
          <w:tcPr>
            <w:tcW w:w="4315" w:type="dxa"/>
            <w:shd w:val="clear" w:color="auto" w:fill="auto"/>
          </w:tcPr>
          <w:p w14:paraId="7FA64AEC" w14:textId="562144E0" w:rsidR="0024733D" w:rsidRPr="007811ED" w:rsidRDefault="0024733D" w:rsidP="0024733D">
            <w:r w:rsidRPr="00153853">
              <w:t>Theo Ngongang</w:t>
            </w:r>
            <w:r>
              <w:t xml:space="preserve"> (DOT)</w:t>
            </w:r>
          </w:p>
        </w:tc>
        <w:tc>
          <w:tcPr>
            <w:tcW w:w="5310" w:type="dxa"/>
          </w:tcPr>
          <w:p w14:paraId="29953AB2" w14:textId="3B0B06F4" w:rsidR="0024733D" w:rsidRPr="007811ED" w:rsidRDefault="0024733D" w:rsidP="0024733D"/>
        </w:tc>
      </w:tr>
    </w:tbl>
    <w:p w14:paraId="0B5C1B66" w14:textId="1418EA1A" w:rsidR="00653C76" w:rsidRDefault="00153853" w:rsidP="00653C76">
      <w:r>
        <w:rPr>
          <w:b/>
        </w:rPr>
        <w:br/>
      </w:r>
      <w:r w:rsidR="00355125">
        <w:rPr>
          <w:b/>
        </w:rPr>
        <w:t>Agenda</w:t>
      </w:r>
      <w:r w:rsidR="00653C76" w:rsidRPr="00653C76">
        <w:t xml:space="preserve"> </w:t>
      </w:r>
    </w:p>
    <w:p w14:paraId="6C5AE206" w14:textId="794AF58B" w:rsidR="00355125" w:rsidRPr="00355125" w:rsidRDefault="00153853" w:rsidP="00355125">
      <w:pPr>
        <w:pStyle w:val="ListParagraph"/>
        <w:numPr>
          <w:ilvl w:val="0"/>
          <w:numId w:val="1"/>
        </w:numPr>
      </w:pPr>
      <w:r>
        <w:t>November</w:t>
      </w:r>
      <w:r w:rsidR="0097476F">
        <w:t xml:space="preserve"> and December</w:t>
      </w:r>
      <w:r w:rsidR="00786AAE">
        <w:t xml:space="preserve"> </w:t>
      </w:r>
      <w:r w:rsidR="00EB5C52">
        <w:t>Minutes</w:t>
      </w:r>
    </w:p>
    <w:p w14:paraId="1BD0ABDE" w14:textId="335F95D9" w:rsidR="001E2E51" w:rsidRDefault="00EB5C52" w:rsidP="001E2E51">
      <w:pPr>
        <w:pStyle w:val="ListParagraph"/>
        <w:numPr>
          <w:ilvl w:val="1"/>
          <w:numId w:val="1"/>
        </w:numPr>
      </w:pPr>
      <w:r>
        <w:t>A</w:t>
      </w:r>
      <w:r w:rsidR="0013671F">
        <w:t>pproved</w:t>
      </w:r>
      <w:r w:rsidR="00153853">
        <w:t xml:space="preserve"> </w:t>
      </w:r>
    </w:p>
    <w:p w14:paraId="050C42D7" w14:textId="16B18011" w:rsidR="00161EC8" w:rsidRDefault="001E2E51" w:rsidP="001E2E51">
      <w:pPr>
        <w:pStyle w:val="ListParagraph"/>
        <w:numPr>
          <w:ilvl w:val="0"/>
          <w:numId w:val="1"/>
        </w:numPr>
      </w:pPr>
      <w:r>
        <w:t xml:space="preserve">Chair </w:t>
      </w:r>
      <w:r w:rsidR="009D38E3">
        <w:t>R</w:t>
      </w:r>
      <w:r>
        <w:t>emarks</w:t>
      </w:r>
    </w:p>
    <w:p w14:paraId="13008D6B" w14:textId="7816FB16" w:rsidR="001E2E51" w:rsidRDefault="001C0ED4" w:rsidP="00161EC8">
      <w:pPr>
        <w:pStyle w:val="ListParagraph"/>
        <w:numPr>
          <w:ilvl w:val="1"/>
          <w:numId w:val="1"/>
        </w:numPr>
      </w:pPr>
      <w:r>
        <w:t xml:space="preserve">Welcomed new DOT </w:t>
      </w:r>
      <w:r w:rsidR="0053363C">
        <w:t>Chief of Staff Adrea Turner</w:t>
      </w:r>
    </w:p>
    <w:p w14:paraId="60F2A6DF" w14:textId="62F218E6" w:rsidR="0053363C" w:rsidRDefault="0053363C" w:rsidP="00355125">
      <w:pPr>
        <w:pStyle w:val="ListParagraph"/>
        <w:numPr>
          <w:ilvl w:val="0"/>
          <w:numId w:val="1"/>
        </w:numPr>
      </w:pPr>
      <w:r>
        <w:t>Community Events and Updates</w:t>
      </w:r>
    </w:p>
    <w:p w14:paraId="7CB20C63" w14:textId="66971BE9" w:rsidR="007C766C" w:rsidRDefault="007C766C" w:rsidP="007C766C">
      <w:pPr>
        <w:pStyle w:val="ListParagraph"/>
        <w:numPr>
          <w:ilvl w:val="1"/>
          <w:numId w:val="1"/>
        </w:numPr>
      </w:pPr>
      <w:r>
        <w:t>Bike and Brunch Tours expected to restart in April – focusing on sponsored rides</w:t>
      </w:r>
      <w:r w:rsidR="00503A1B">
        <w:t xml:space="preserve"> for people who want to see Baltimore by riding through the City</w:t>
      </w:r>
    </w:p>
    <w:p w14:paraId="4E16B7D3" w14:textId="7AD2BB6A" w:rsidR="009D257D" w:rsidRDefault="009D257D" w:rsidP="007C766C">
      <w:pPr>
        <w:pStyle w:val="ListParagraph"/>
        <w:numPr>
          <w:ilvl w:val="1"/>
          <w:numId w:val="1"/>
        </w:numPr>
      </w:pPr>
      <w:r>
        <w:t>Black People Ride Bikes – Still doing Thursday night ride; two additional larger events coming towards the end of February</w:t>
      </w:r>
    </w:p>
    <w:p w14:paraId="4C5FD474" w14:textId="77777777" w:rsidR="00412291" w:rsidRDefault="00D07311" w:rsidP="007C766C">
      <w:pPr>
        <w:pStyle w:val="ListParagraph"/>
        <w:numPr>
          <w:ilvl w:val="1"/>
          <w:numId w:val="1"/>
        </w:numPr>
      </w:pPr>
      <w:r>
        <w:t>Bikemore has weekly Cycling Q&amp;A sessions on social medi</w:t>
      </w:r>
      <w:r w:rsidR="000A043F">
        <w:t xml:space="preserve">a – topics include cycling, maintenance etc., over Instagram; later this month there will be a 201-level educational bike ride </w:t>
      </w:r>
    </w:p>
    <w:p w14:paraId="176699F7" w14:textId="77777777" w:rsidR="0020335A" w:rsidRDefault="0020335A" w:rsidP="007C766C">
      <w:pPr>
        <w:pStyle w:val="ListParagraph"/>
        <w:numPr>
          <w:ilvl w:val="1"/>
          <w:numId w:val="1"/>
        </w:numPr>
      </w:pPr>
      <w:r>
        <w:t>Two new grant opportunities for local organizations:</w:t>
      </w:r>
    </w:p>
    <w:p w14:paraId="69D720B8" w14:textId="2A4166C6" w:rsidR="00D44227" w:rsidRPr="00F67632" w:rsidRDefault="0020335A" w:rsidP="0020335A">
      <w:pPr>
        <w:pStyle w:val="ListParagraph"/>
        <w:numPr>
          <w:ilvl w:val="2"/>
          <w:numId w:val="1"/>
        </w:numPr>
      </w:pPr>
      <w:r>
        <w:t>One through NACTO</w:t>
      </w:r>
      <w:r w:rsidR="00964A47">
        <w:t>/Better Bike Share for a Transportation Justice Fellowship intended for BIPOC people in the Transportation field</w:t>
      </w:r>
      <w:r w:rsidR="00D44227">
        <w:t>; applications due February 1</w:t>
      </w:r>
      <w:r w:rsidR="00D44227" w:rsidRPr="00D44227">
        <w:rPr>
          <w:vertAlign w:val="superscript"/>
        </w:rPr>
        <w:t>st</w:t>
      </w:r>
    </w:p>
    <w:p w14:paraId="2A1070B4" w14:textId="145546D5" w:rsidR="00F67632" w:rsidRDefault="003D797C" w:rsidP="00F67632">
      <w:pPr>
        <w:pStyle w:val="ListParagraph"/>
        <w:numPr>
          <w:ilvl w:val="3"/>
          <w:numId w:val="1"/>
        </w:numPr>
      </w:pPr>
      <w:hyperlink r:id="rId10" w:history="1">
        <w:r w:rsidR="00F67632" w:rsidRPr="0008156C">
          <w:rPr>
            <w:rStyle w:val="Hyperlink"/>
          </w:rPr>
          <w:t>https://nacto.org/2021-transportation-justice-fellowship/</w:t>
        </w:r>
      </w:hyperlink>
      <w:r w:rsidR="00F67632">
        <w:t xml:space="preserve"> </w:t>
      </w:r>
    </w:p>
    <w:p w14:paraId="268B1DA4" w14:textId="315CC20C" w:rsidR="006E2751" w:rsidRPr="00C71ACD" w:rsidRDefault="00C71ACD" w:rsidP="00F67632">
      <w:pPr>
        <w:pStyle w:val="ListParagraph"/>
        <w:numPr>
          <w:ilvl w:val="3"/>
          <w:numId w:val="1"/>
        </w:numPr>
        <w:rPr>
          <w:i/>
          <w:iCs/>
        </w:rPr>
      </w:pPr>
      <w:r w:rsidRPr="00C71ACD">
        <w:rPr>
          <w:i/>
          <w:iCs/>
        </w:rPr>
        <w:t xml:space="preserve">Commissioner comment: </w:t>
      </w:r>
      <w:r w:rsidR="006E2751" w:rsidRPr="00C71ACD">
        <w:rPr>
          <w:i/>
          <w:iCs/>
        </w:rPr>
        <w:t>One note about the NACTO fellowship, it appears to be unpaid, so anyone applying should be aware and see if their employer would allow participation as continued education</w:t>
      </w:r>
    </w:p>
    <w:p w14:paraId="1E56C3FF" w14:textId="77777777" w:rsidR="00F67632" w:rsidRDefault="00D44227" w:rsidP="0020335A">
      <w:pPr>
        <w:pStyle w:val="ListParagraph"/>
        <w:numPr>
          <w:ilvl w:val="2"/>
          <w:numId w:val="1"/>
        </w:numPr>
      </w:pPr>
      <w:r>
        <w:t xml:space="preserve">OutRide </w:t>
      </w:r>
      <w:r w:rsidR="004E21EC">
        <w:t>has a grant for afterschool programming, and a grant match for organizations working with biking and youth</w:t>
      </w:r>
      <w:r w:rsidR="00964A47">
        <w:t xml:space="preserve"> </w:t>
      </w:r>
    </w:p>
    <w:p w14:paraId="016CC700" w14:textId="542DFB5C" w:rsidR="009D257D" w:rsidRDefault="003D797C" w:rsidP="00F67632">
      <w:pPr>
        <w:pStyle w:val="ListParagraph"/>
        <w:numPr>
          <w:ilvl w:val="3"/>
          <w:numId w:val="1"/>
        </w:numPr>
      </w:pPr>
      <w:hyperlink r:id="rId11" w:history="1">
        <w:r w:rsidR="00FE07C9" w:rsidRPr="0008156C">
          <w:rPr>
            <w:rStyle w:val="Hyperlink"/>
          </w:rPr>
          <w:t>https://outridebike.org/</w:t>
        </w:r>
      </w:hyperlink>
      <w:r w:rsidR="00FE07C9">
        <w:t xml:space="preserve"> </w:t>
      </w:r>
      <w:r w:rsidR="000A043F">
        <w:t xml:space="preserve"> </w:t>
      </w:r>
    </w:p>
    <w:p w14:paraId="477378F1" w14:textId="24AB76A0" w:rsidR="00355125" w:rsidRDefault="00355125" w:rsidP="00355125">
      <w:pPr>
        <w:pStyle w:val="ListParagraph"/>
        <w:numPr>
          <w:ilvl w:val="0"/>
          <w:numId w:val="1"/>
        </w:numPr>
      </w:pPr>
      <w:r>
        <w:t>City Agency Updates</w:t>
      </w:r>
    </w:p>
    <w:p w14:paraId="5F6F2328" w14:textId="429AACF2" w:rsidR="00BE01AF" w:rsidRDefault="001F2017" w:rsidP="001F2017">
      <w:pPr>
        <w:pStyle w:val="ListParagraph"/>
        <w:numPr>
          <w:ilvl w:val="0"/>
          <w:numId w:val="4"/>
        </w:numPr>
      </w:pPr>
      <w:r>
        <w:lastRenderedPageBreak/>
        <w:t>Planning</w:t>
      </w:r>
      <w:r w:rsidR="00CA086B">
        <w:t xml:space="preserve"> </w:t>
      </w:r>
    </w:p>
    <w:p w14:paraId="5F560BB8" w14:textId="42E2DBAA" w:rsidR="00211380" w:rsidRDefault="004220BA" w:rsidP="00211380">
      <w:pPr>
        <w:pStyle w:val="ListParagraph"/>
        <w:numPr>
          <w:ilvl w:val="2"/>
          <w:numId w:val="4"/>
        </w:numPr>
      </w:pPr>
      <w:r>
        <w:t xml:space="preserve">Improvements coming through UDAP and site plan review, particularly related to </w:t>
      </w:r>
      <w:r w:rsidR="00CE466E">
        <w:t xml:space="preserve">T. Rowe Price headquarters at Harbor Point; UDAP is getting better at </w:t>
      </w:r>
      <w:r w:rsidR="00E47352">
        <w:t>requiring</w:t>
      </w:r>
      <w:r w:rsidR="00CE466E">
        <w:t xml:space="preserve"> more functional bike amenities</w:t>
      </w:r>
      <w:r w:rsidR="00720616">
        <w:t>.</w:t>
      </w:r>
      <w:r w:rsidR="00E47352">
        <w:t xml:space="preserve"> </w:t>
      </w:r>
      <w:r w:rsidR="00CE466E">
        <w:t xml:space="preserve"> </w:t>
      </w:r>
      <w:r>
        <w:t xml:space="preserve"> </w:t>
      </w:r>
    </w:p>
    <w:p w14:paraId="40DF6590" w14:textId="3B6C4013" w:rsidR="00837533" w:rsidRDefault="00837533" w:rsidP="00211380">
      <w:pPr>
        <w:pStyle w:val="ListParagraph"/>
        <w:numPr>
          <w:ilvl w:val="2"/>
          <w:numId w:val="4"/>
        </w:numPr>
      </w:pPr>
      <w:r>
        <w:t>Collective at Canton</w:t>
      </w:r>
      <w:r w:rsidR="00931E19">
        <w:t xml:space="preserve"> is under construction, including a trail section</w:t>
      </w:r>
      <w:r w:rsidR="00720616">
        <w:t>.</w:t>
      </w:r>
      <w:r w:rsidR="00931E19">
        <w:t xml:space="preserve"> </w:t>
      </w:r>
    </w:p>
    <w:p w14:paraId="1B49E1CB" w14:textId="7A4366EE" w:rsidR="00052646" w:rsidRPr="00052646" w:rsidRDefault="00052646" w:rsidP="00211380">
      <w:pPr>
        <w:pStyle w:val="ListParagraph"/>
        <w:numPr>
          <w:ilvl w:val="2"/>
          <w:numId w:val="4"/>
        </w:numPr>
      </w:pPr>
      <w:r>
        <w:rPr>
          <w:i/>
          <w:iCs/>
        </w:rPr>
        <w:t xml:space="preserve">Question: </w:t>
      </w:r>
      <w:r w:rsidRPr="00052646">
        <w:rPr>
          <w:i/>
          <w:iCs/>
        </w:rPr>
        <w:t>Is there a mechanism to enforce some of these bike parking things since the zoning code requires them to be strategically placed already and be racks of certain design, however for example in Harbor East none of the racks installed complied and nobody made them change it.</w:t>
      </w:r>
    </w:p>
    <w:p w14:paraId="06D0B72B" w14:textId="4FB059A7" w:rsidR="00052646" w:rsidRPr="00DD3953" w:rsidRDefault="00DD3953" w:rsidP="00052646">
      <w:pPr>
        <w:pStyle w:val="ListParagraph"/>
        <w:numPr>
          <w:ilvl w:val="3"/>
          <w:numId w:val="4"/>
        </w:numPr>
      </w:pPr>
      <w:r>
        <w:rPr>
          <w:i/>
          <w:iCs/>
        </w:rPr>
        <w:t>DOT is currently working on a plain-English bike parking guide that should</w:t>
      </w:r>
      <w:r w:rsidR="00732970">
        <w:rPr>
          <w:i/>
          <w:iCs/>
        </w:rPr>
        <w:t xml:space="preserve"> help clear things up</w:t>
      </w:r>
      <w:r w:rsidR="00720616">
        <w:rPr>
          <w:i/>
          <w:iCs/>
        </w:rPr>
        <w:t>.</w:t>
      </w:r>
      <w:r>
        <w:rPr>
          <w:i/>
          <w:iCs/>
        </w:rPr>
        <w:t xml:space="preserve">   </w:t>
      </w:r>
    </w:p>
    <w:p w14:paraId="70A3018F" w14:textId="22952B71" w:rsidR="00CE2124" w:rsidRPr="00CE2124" w:rsidRDefault="00732970" w:rsidP="00DD3953">
      <w:pPr>
        <w:pStyle w:val="ListParagraph"/>
        <w:numPr>
          <w:ilvl w:val="3"/>
          <w:numId w:val="4"/>
        </w:numPr>
      </w:pPr>
      <w:r>
        <w:rPr>
          <w:i/>
          <w:iCs/>
        </w:rPr>
        <w:t>There is</w:t>
      </w:r>
      <w:r w:rsidR="00DD3953">
        <w:rPr>
          <w:i/>
          <w:iCs/>
        </w:rPr>
        <w:t xml:space="preserve"> no dedicated Zoning inspector in Baltimore, and the current review structure relies on general Building Inspectors</w:t>
      </w:r>
      <w:r>
        <w:rPr>
          <w:i/>
          <w:iCs/>
        </w:rPr>
        <w:t xml:space="preserve"> who might not be as cognizant of these details</w:t>
      </w:r>
      <w:r w:rsidR="00720616">
        <w:rPr>
          <w:i/>
          <w:iCs/>
        </w:rPr>
        <w:t>.</w:t>
      </w:r>
    </w:p>
    <w:p w14:paraId="49601E4A" w14:textId="77777777" w:rsidR="0063652C" w:rsidRDefault="00CE2124" w:rsidP="00CE2124">
      <w:pPr>
        <w:pStyle w:val="ListParagraph"/>
        <w:numPr>
          <w:ilvl w:val="2"/>
          <w:numId w:val="4"/>
        </w:numPr>
      </w:pPr>
      <w:r>
        <w:t>Input from Commission members</w:t>
      </w:r>
      <w:r w:rsidR="00D61B9B">
        <w:t xml:space="preserve"> is currently being used to update bike parking requirements in the Zoning code; warehouse facilities and schools </w:t>
      </w:r>
      <w:r w:rsidR="00E54A42">
        <w:t>currently aren’t required to have bike parking, for instance</w:t>
      </w:r>
    </w:p>
    <w:p w14:paraId="4C9AB666" w14:textId="69FCCEC4" w:rsidR="00DD3953" w:rsidRPr="00C25423" w:rsidRDefault="0063652C" w:rsidP="0063652C">
      <w:pPr>
        <w:pStyle w:val="ListParagraph"/>
        <w:numPr>
          <w:ilvl w:val="3"/>
          <w:numId w:val="4"/>
        </w:numPr>
      </w:pPr>
      <w:r>
        <w:t>Rack requirements will also be changed to better accommodate ebikes and adaptive bikes</w:t>
      </w:r>
      <w:r w:rsidR="00720616">
        <w:t>.</w:t>
      </w:r>
      <w:r>
        <w:t xml:space="preserve"> </w:t>
      </w:r>
      <w:r w:rsidR="00CE2124">
        <w:t xml:space="preserve"> </w:t>
      </w:r>
      <w:r w:rsidR="00DD3953">
        <w:rPr>
          <w:i/>
          <w:iCs/>
        </w:rPr>
        <w:t xml:space="preserve"> </w:t>
      </w:r>
    </w:p>
    <w:p w14:paraId="49E44DE0" w14:textId="19AE1BA2" w:rsidR="00C25423" w:rsidRPr="0085046F" w:rsidRDefault="00C25423" w:rsidP="0063652C">
      <w:pPr>
        <w:pStyle w:val="ListParagraph"/>
        <w:numPr>
          <w:ilvl w:val="3"/>
          <w:numId w:val="4"/>
        </w:numPr>
      </w:pPr>
      <w:r>
        <w:rPr>
          <w:i/>
          <w:iCs/>
        </w:rPr>
        <w:t xml:space="preserve">Commissioner comment: </w:t>
      </w:r>
      <w:r w:rsidRPr="00C25423">
        <w:rPr>
          <w:i/>
          <w:iCs/>
        </w:rPr>
        <w:t>can one of the items we look at be encouraging bike racks in the public ROW rather than on private propert</w:t>
      </w:r>
      <w:r w:rsidR="00AA63A6">
        <w:rPr>
          <w:i/>
          <w:iCs/>
        </w:rPr>
        <w:t>y?</w:t>
      </w:r>
      <w:r w:rsidRPr="00C25423">
        <w:rPr>
          <w:i/>
          <w:iCs/>
        </w:rPr>
        <w:t xml:space="preserve">  This would be </w:t>
      </w:r>
      <w:r>
        <w:rPr>
          <w:i/>
          <w:iCs/>
        </w:rPr>
        <w:t>the</w:t>
      </w:r>
      <w:r w:rsidRPr="00C25423">
        <w:rPr>
          <w:i/>
          <w:iCs/>
        </w:rPr>
        <w:t xml:space="preserve"> preference for </w:t>
      </w:r>
      <w:r w:rsidR="00AA63A6">
        <w:rPr>
          <w:i/>
          <w:iCs/>
        </w:rPr>
        <w:t xml:space="preserve">most land uses. </w:t>
      </w:r>
    </w:p>
    <w:p w14:paraId="4766CD00" w14:textId="50AB4C76" w:rsidR="0085046F" w:rsidRDefault="00CF1377" w:rsidP="0063652C">
      <w:pPr>
        <w:pStyle w:val="ListParagraph"/>
        <w:numPr>
          <w:ilvl w:val="3"/>
          <w:numId w:val="4"/>
        </w:numPr>
        <w:rPr>
          <w:i/>
          <w:iCs/>
        </w:rPr>
      </w:pPr>
      <w:r>
        <w:rPr>
          <w:i/>
          <w:iCs/>
        </w:rPr>
        <w:t>T</w:t>
      </w:r>
      <w:r w:rsidRPr="00CF1377">
        <w:rPr>
          <w:i/>
          <w:iCs/>
        </w:rPr>
        <w:t>he zoning code already allows for required bike parking to be located in the ROW (which is not typical). The vast majority of required short-term parking gets placed either in the ROW or close</w:t>
      </w:r>
      <w:r w:rsidR="00C71ACD">
        <w:rPr>
          <w:i/>
          <w:iCs/>
        </w:rPr>
        <w:t xml:space="preserve"> to it. </w:t>
      </w:r>
    </w:p>
    <w:p w14:paraId="56A11891" w14:textId="6F86F40F" w:rsidR="003D797C" w:rsidRPr="00CF1377" w:rsidRDefault="003D797C" w:rsidP="003D797C">
      <w:pPr>
        <w:pStyle w:val="ListParagraph"/>
        <w:numPr>
          <w:ilvl w:val="1"/>
          <w:numId w:val="4"/>
        </w:numPr>
        <w:rPr>
          <w:i/>
          <w:iCs/>
        </w:rPr>
      </w:pPr>
      <w:r>
        <w:rPr>
          <w:iCs/>
        </w:rPr>
        <w:t>Matt DeSantis will be stepping down as the Planning representative. Austin Davis will be transitioning into the role. Welcome Austin!</w:t>
      </w:r>
      <w:bookmarkStart w:id="0" w:name="_GoBack"/>
      <w:bookmarkEnd w:id="0"/>
    </w:p>
    <w:p w14:paraId="3C427F74" w14:textId="3186F812" w:rsidR="005D3F98" w:rsidRDefault="005D3F98" w:rsidP="005D3F98">
      <w:pPr>
        <w:pStyle w:val="ListParagraph"/>
        <w:numPr>
          <w:ilvl w:val="0"/>
          <w:numId w:val="4"/>
        </w:numPr>
      </w:pPr>
      <w:r>
        <w:t>BPD</w:t>
      </w:r>
    </w:p>
    <w:p w14:paraId="64685C1C" w14:textId="70966965" w:rsidR="009F476D" w:rsidRPr="008A1D56" w:rsidRDefault="005E6450" w:rsidP="005E6450">
      <w:pPr>
        <w:pStyle w:val="ListParagraph"/>
        <w:numPr>
          <w:ilvl w:val="1"/>
          <w:numId w:val="4"/>
        </w:numPr>
        <w:rPr>
          <w:i/>
          <w:iCs/>
        </w:rPr>
      </w:pPr>
      <w:r>
        <w:t xml:space="preserve">No </w:t>
      </w:r>
      <w:r w:rsidR="009F476D">
        <w:t>representative present</w:t>
      </w:r>
      <w:r w:rsidR="00BF7247">
        <w:t xml:space="preserve"> – discussion </w:t>
      </w:r>
      <w:r w:rsidR="00005C27">
        <w:t>is ongoing</w:t>
      </w:r>
      <w:r w:rsidR="00C8386D">
        <w:t xml:space="preserve"> about </w:t>
      </w:r>
      <w:r w:rsidR="008C685F">
        <w:t>a new BPD representative joining us</w:t>
      </w:r>
      <w:r w:rsidR="00720616">
        <w:t>.</w:t>
      </w:r>
    </w:p>
    <w:p w14:paraId="4FE1C459" w14:textId="55A2C227" w:rsidR="008A1D56" w:rsidRPr="00005C27" w:rsidRDefault="008A1D56" w:rsidP="008A1D56">
      <w:pPr>
        <w:pStyle w:val="ListParagraph"/>
        <w:numPr>
          <w:ilvl w:val="0"/>
          <w:numId w:val="4"/>
        </w:numPr>
        <w:rPr>
          <w:i/>
          <w:iCs/>
        </w:rPr>
      </w:pPr>
      <w:r>
        <w:t>BCRP</w:t>
      </w:r>
    </w:p>
    <w:p w14:paraId="6513E444" w14:textId="5556475E" w:rsidR="0085046F" w:rsidRPr="0085046F" w:rsidRDefault="00005C27" w:rsidP="00005C27">
      <w:pPr>
        <w:pStyle w:val="ListParagraph"/>
        <w:numPr>
          <w:ilvl w:val="1"/>
          <w:numId w:val="4"/>
        </w:numPr>
        <w:rPr>
          <w:i/>
          <w:iCs/>
        </w:rPr>
      </w:pPr>
      <w:r>
        <w:t>New outdoor recreation manager Jamison Holtz introduced</w:t>
      </w:r>
      <w:r w:rsidR="00AA63A6">
        <w:t xml:space="preserve"> </w:t>
      </w:r>
      <w:r w:rsidR="006874E9">
        <w:t>–</w:t>
      </w:r>
      <w:r w:rsidR="00AA63A6">
        <w:t xml:space="preserve"> </w:t>
      </w:r>
      <w:r w:rsidR="006874E9">
        <w:t xml:space="preserve">BCRP is expecting to hire staff and get </w:t>
      </w:r>
      <w:r w:rsidR="0085046F">
        <w:t>going with programs by April</w:t>
      </w:r>
      <w:r w:rsidR="00720616">
        <w:t>.</w:t>
      </w:r>
    </w:p>
    <w:p w14:paraId="5FFF3286" w14:textId="19255177" w:rsidR="00005C27" w:rsidRPr="009F476D" w:rsidRDefault="0085046F" w:rsidP="00005C27">
      <w:pPr>
        <w:pStyle w:val="ListParagraph"/>
        <w:numPr>
          <w:ilvl w:val="1"/>
          <w:numId w:val="4"/>
        </w:numPr>
        <w:rPr>
          <w:i/>
          <w:iCs/>
        </w:rPr>
      </w:pPr>
      <w:r>
        <w:rPr>
          <w:i/>
          <w:iCs/>
        </w:rPr>
        <w:t>Chair comment: It’s a goal of this Commission to get BCRP more involved both in this Commission, and engaged with bikes and mobility more generally</w:t>
      </w:r>
      <w:r w:rsidR="00C71ACD">
        <w:rPr>
          <w:i/>
          <w:iCs/>
        </w:rPr>
        <w:t>.</w:t>
      </w:r>
    </w:p>
    <w:p w14:paraId="49C5D1D0" w14:textId="5583970B" w:rsidR="00A862DA" w:rsidRDefault="00A862DA" w:rsidP="00A862DA">
      <w:pPr>
        <w:pStyle w:val="ListParagraph"/>
        <w:numPr>
          <w:ilvl w:val="0"/>
          <w:numId w:val="4"/>
        </w:numPr>
      </w:pPr>
      <w:r>
        <w:t>DOT</w:t>
      </w:r>
    </w:p>
    <w:p w14:paraId="04F4FCBB" w14:textId="29F9D613" w:rsidR="005525D7" w:rsidRDefault="005525D7" w:rsidP="001D27AC">
      <w:pPr>
        <w:pStyle w:val="ListParagraph"/>
        <w:numPr>
          <w:ilvl w:val="1"/>
          <w:numId w:val="4"/>
        </w:numPr>
      </w:pPr>
      <w:r>
        <w:t xml:space="preserve">Prioritization </w:t>
      </w:r>
      <w:r w:rsidR="008F6E26">
        <w:t>Consultant Update</w:t>
      </w:r>
      <w:r w:rsidR="00982BFC">
        <w:t xml:space="preserve">: </w:t>
      </w:r>
      <w:r w:rsidR="00F001B4">
        <w:t>The deliverable package should be reviewable by next month</w:t>
      </w:r>
      <w:r w:rsidR="00720616">
        <w:t>.</w:t>
      </w:r>
    </w:p>
    <w:p w14:paraId="133F2BC6" w14:textId="213F2B1D" w:rsidR="00F001B4" w:rsidRDefault="00F001B4" w:rsidP="00F001B4">
      <w:pPr>
        <w:pStyle w:val="ListParagraph"/>
        <w:numPr>
          <w:ilvl w:val="2"/>
          <w:numId w:val="4"/>
        </w:numPr>
      </w:pPr>
      <w:r>
        <w:rPr>
          <w:i/>
          <w:iCs/>
        </w:rPr>
        <w:t>Chair comment: There should be some urgency in getting a deliverable to this Commission for review ASAP.</w:t>
      </w:r>
    </w:p>
    <w:p w14:paraId="2D47E1E5" w14:textId="0F65A8EB" w:rsidR="001D27AC" w:rsidRDefault="00CC43D4" w:rsidP="001D27AC">
      <w:pPr>
        <w:pStyle w:val="ListParagraph"/>
        <w:numPr>
          <w:ilvl w:val="1"/>
          <w:numId w:val="4"/>
        </w:numPr>
      </w:pPr>
      <w:r>
        <w:lastRenderedPageBreak/>
        <w:t>Dockless</w:t>
      </w:r>
    </w:p>
    <w:p w14:paraId="4A0DE762" w14:textId="1411DC88" w:rsidR="00BE4B39" w:rsidRDefault="00D52CB8" w:rsidP="00BE4B39">
      <w:pPr>
        <w:pStyle w:val="ListParagraph"/>
        <w:numPr>
          <w:ilvl w:val="2"/>
          <w:numId w:val="4"/>
        </w:numPr>
      </w:pPr>
      <w:r>
        <w:t>Rides are up vs. December – there are plenty of vehicles on the ground to meet demand</w:t>
      </w:r>
      <w:r w:rsidR="00720616">
        <w:t>.</w:t>
      </w:r>
    </w:p>
    <w:p w14:paraId="63AD2BD3" w14:textId="043FCA06" w:rsidR="008E5888" w:rsidRDefault="008E5888" w:rsidP="00BE4B39">
      <w:pPr>
        <w:pStyle w:val="ListParagraph"/>
        <w:numPr>
          <w:ilvl w:val="2"/>
          <w:numId w:val="4"/>
        </w:numPr>
      </w:pPr>
      <w:r>
        <w:t>COVID ultimately resulted in a 55% decrease in rides in 2020, vs 2019</w:t>
      </w:r>
      <w:r w:rsidR="00077688">
        <w:t>.</w:t>
      </w:r>
    </w:p>
    <w:p w14:paraId="060EF94E" w14:textId="1E360DA4" w:rsidR="008E5888" w:rsidRDefault="008C7172" w:rsidP="00BE4B39">
      <w:pPr>
        <w:pStyle w:val="ListParagraph"/>
        <w:numPr>
          <w:ilvl w:val="2"/>
          <w:numId w:val="4"/>
        </w:numPr>
      </w:pPr>
      <w:r>
        <w:t>See presentation for map of designated bike and scooter parking corrals</w:t>
      </w:r>
      <w:r w:rsidR="00077688">
        <w:t>.</w:t>
      </w:r>
    </w:p>
    <w:p w14:paraId="0653B455" w14:textId="1AB60EAB" w:rsidR="00BE3323" w:rsidRDefault="00BE3323" w:rsidP="00BE4B39">
      <w:pPr>
        <w:pStyle w:val="ListParagraph"/>
        <w:numPr>
          <w:ilvl w:val="2"/>
          <w:numId w:val="4"/>
        </w:numPr>
      </w:pPr>
      <w:r>
        <w:t>Showed and discussed PSA about scooter riding and parking</w:t>
      </w:r>
      <w:r w:rsidR="00522002">
        <w:t xml:space="preserve">, made with collaboration with Mayor’s Commission on People with Disabilities; </w:t>
      </w:r>
      <w:r w:rsidR="003A6C0C">
        <w:t>this will be aired in mid-February</w:t>
      </w:r>
      <w:r w:rsidR="00077688">
        <w:t>.</w:t>
      </w:r>
      <w:r w:rsidR="003A6C0C">
        <w:t xml:space="preserve"> </w:t>
      </w:r>
    </w:p>
    <w:p w14:paraId="3A10D726" w14:textId="2A1F88D7" w:rsidR="00A45943" w:rsidRPr="00AC203E" w:rsidRDefault="00AC203E" w:rsidP="00BE4B39">
      <w:pPr>
        <w:pStyle w:val="ListParagraph"/>
        <w:numPr>
          <w:ilvl w:val="2"/>
          <w:numId w:val="4"/>
        </w:numPr>
      </w:pPr>
      <w:r>
        <w:rPr>
          <w:i/>
          <w:iCs/>
        </w:rPr>
        <w:t>Question: Where will th</w:t>
      </w:r>
      <w:r w:rsidR="00077688">
        <w:rPr>
          <w:i/>
          <w:iCs/>
        </w:rPr>
        <w:t>e PSA</w:t>
      </w:r>
      <w:r>
        <w:rPr>
          <w:i/>
          <w:iCs/>
        </w:rPr>
        <w:t xml:space="preserve"> be shared?</w:t>
      </w:r>
    </w:p>
    <w:p w14:paraId="31F72B91" w14:textId="63D8F55B" w:rsidR="00AC203E" w:rsidRPr="00AC203E" w:rsidRDefault="00AC203E" w:rsidP="00AC203E">
      <w:pPr>
        <w:pStyle w:val="ListParagraph"/>
        <w:numPr>
          <w:ilvl w:val="3"/>
          <w:numId w:val="4"/>
        </w:numPr>
      </w:pPr>
      <w:r>
        <w:rPr>
          <w:i/>
          <w:iCs/>
        </w:rPr>
        <w:t xml:space="preserve">As a press release, through IKE kiosks, social media, paid placements, etc. </w:t>
      </w:r>
    </w:p>
    <w:p w14:paraId="15497F06" w14:textId="2E02CA43" w:rsidR="00AC203E" w:rsidRPr="00AC203E" w:rsidRDefault="00AC203E" w:rsidP="00AC203E">
      <w:pPr>
        <w:pStyle w:val="ListParagraph"/>
        <w:numPr>
          <w:ilvl w:val="2"/>
          <w:numId w:val="4"/>
        </w:numPr>
      </w:pPr>
      <w:r>
        <w:rPr>
          <w:i/>
          <w:iCs/>
        </w:rPr>
        <w:t>Question: How are the dockless ebikes doing?</w:t>
      </w:r>
    </w:p>
    <w:p w14:paraId="3C163A7E" w14:textId="16D15F0C" w:rsidR="00AC203E" w:rsidRDefault="00AC203E" w:rsidP="00AC203E">
      <w:pPr>
        <w:pStyle w:val="ListParagraph"/>
        <w:numPr>
          <w:ilvl w:val="3"/>
          <w:numId w:val="4"/>
        </w:numPr>
      </w:pPr>
      <w:r>
        <w:rPr>
          <w:i/>
          <w:iCs/>
        </w:rPr>
        <w:t>Fewer are being placed, but the ones out there are still being used</w:t>
      </w:r>
      <w:r w:rsidR="00077688">
        <w:rPr>
          <w:i/>
          <w:iCs/>
        </w:rPr>
        <w:t>.</w:t>
      </w:r>
    </w:p>
    <w:p w14:paraId="13F94ABB" w14:textId="77777777" w:rsidR="00714103" w:rsidRDefault="00714103" w:rsidP="00714103">
      <w:pPr>
        <w:pStyle w:val="ListParagraph"/>
        <w:numPr>
          <w:ilvl w:val="1"/>
          <w:numId w:val="4"/>
        </w:numPr>
      </w:pPr>
      <w:r>
        <w:t>CIP Request</w:t>
      </w:r>
    </w:p>
    <w:p w14:paraId="5DB49869" w14:textId="77777777" w:rsidR="00714103" w:rsidRPr="009725B3" w:rsidRDefault="00714103" w:rsidP="00714103">
      <w:pPr>
        <w:pStyle w:val="ListParagraph"/>
        <w:numPr>
          <w:ilvl w:val="2"/>
          <w:numId w:val="4"/>
        </w:numPr>
      </w:pPr>
      <w:r>
        <w:rPr>
          <w:i/>
          <w:iCs/>
        </w:rPr>
        <w:t xml:space="preserve">Chair comment: The previous years’ lack of CIP funds was because of an inability to spend allocated funds, and the hope was that the $500,000 requested for the consultant team would help move us in that direction. </w:t>
      </w:r>
    </w:p>
    <w:p w14:paraId="7447E1FD" w14:textId="77777777" w:rsidR="00714103" w:rsidRPr="0013023A" w:rsidRDefault="00714103" w:rsidP="00714103">
      <w:pPr>
        <w:pStyle w:val="ListParagraph"/>
        <w:numPr>
          <w:ilvl w:val="2"/>
          <w:numId w:val="4"/>
        </w:numPr>
      </w:pPr>
      <w:r>
        <w:rPr>
          <w:i/>
          <w:iCs/>
        </w:rPr>
        <w:t>Participant comment:</w:t>
      </w:r>
      <w:r w:rsidRPr="009725B3">
        <w:rPr>
          <w:i/>
          <w:iCs/>
        </w:rPr>
        <w:t xml:space="preserve"> </w:t>
      </w:r>
      <w:r>
        <w:rPr>
          <w:i/>
          <w:iCs/>
        </w:rPr>
        <w:t>T</w:t>
      </w:r>
      <w:r w:rsidRPr="009725B3">
        <w:rPr>
          <w:i/>
          <w:iCs/>
        </w:rPr>
        <w:t xml:space="preserve">here still needs to be more money for bikes, </w:t>
      </w:r>
      <w:r>
        <w:rPr>
          <w:i/>
          <w:iCs/>
        </w:rPr>
        <w:t>ADA</w:t>
      </w:r>
      <w:r w:rsidRPr="009725B3">
        <w:rPr>
          <w:i/>
          <w:iCs/>
        </w:rPr>
        <w:t>, transit, complete streets, there especially needs to be more staff for these things, and DOT needs to divert some resources from car-oriented megaprojects.</w:t>
      </w:r>
    </w:p>
    <w:p w14:paraId="04B58BB1" w14:textId="79381903" w:rsidR="00714103" w:rsidRPr="001E362D" w:rsidRDefault="00714103" w:rsidP="00714103">
      <w:pPr>
        <w:pStyle w:val="ListParagraph"/>
        <w:numPr>
          <w:ilvl w:val="2"/>
          <w:numId w:val="4"/>
        </w:numPr>
      </w:pPr>
      <w:r>
        <w:rPr>
          <w:i/>
          <w:iCs/>
        </w:rPr>
        <w:t>Commissioner question: what is indicated by the Big Jump conversion project</w:t>
      </w:r>
      <w:r w:rsidR="00077688">
        <w:rPr>
          <w:i/>
          <w:iCs/>
        </w:rPr>
        <w:t>.</w:t>
      </w:r>
    </w:p>
    <w:p w14:paraId="43BCC49E" w14:textId="77777777" w:rsidR="00714103" w:rsidRPr="007876D2" w:rsidRDefault="00714103" w:rsidP="00714103">
      <w:pPr>
        <w:pStyle w:val="ListParagraph"/>
        <w:numPr>
          <w:ilvl w:val="3"/>
          <w:numId w:val="4"/>
        </w:numPr>
      </w:pPr>
      <w:r>
        <w:rPr>
          <w:i/>
          <w:iCs/>
        </w:rPr>
        <w:t>It’s meant to improve the current Big Jump project to provide a more permanent solution while the larger streetscape project moves forward.</w:t>
      </w:r>
    </w:p>
    <w:p w14:paraId="3BCFA788" w14:textId="78247721" w:rsidR="00714103" w:rsidRDefault="00714103" w:rsidP="00714103">
      <w:pPr>
        <w:pStyle w:val="ListParagraph"/>
        <w:numPr>
          <w:ilvl w:val="2"/>
          <w:numId w:val="4"/>
        </w:numPr>
      </w:pPr>
      <w:r>
        <w:rPr>
          <w:i/>
          <w:iCs/>
        </w:rPr>
        <w:t xml:space="preserve">Do you have an estimate for the total Capital cost for the streetscape? And what’s the design for the interim streetscape responding to ongoing construction? </w:t>
      </w:r>
      <w:r>
        <w:t xml:space="preserve"> </w:t>
      </w:r>
    </w:p>
    <w:p w14:paraId="29FB34AF" w14:textId="05B029E7" w:rsidR="00077688" w:rsidRDefault="00077688" w:rsidP="00077688">
      <w:pPr>
        <w:pStyle w:val="ListParagraph"/>
        <w:numPr>
          <w:ilvl w:val="3"/>
          <w:numId w:val="4"/>
        </w:numPr>
      </w:pPr>
      <w:r>
        <w:rPr>
          <w:i/>
          <w:iCs/>
        </w:rPr>
        <w:t xml:space="preserve">This funding will come from </w:t>
      </w:r>
      <w:r w:rsidR="00872B74">
        <w:rPr>
          <w:i/>
          <w:iCs/>
        </w:rPr>
        <w:t xml:space="preserve">many sources, not just the Bike Program’s CIP allocation – its precise amount is not yet known. </w:t>
      </w:r>
    </w:p>
    <w:p w14:paraId="6B73738D" w14:textId="58DBB2B0" w:rsidR="00A42E44" w:rsidRDefault="00A42E44" w:rsidP="00A42E44">
      <w:pPr>
        <w:pStyle w:val="ListParagraph"/>
        <w:numPr>
          <w:ilvl w:val="1"/>
          <w:numId w:val="4"/>
        </w:numPr>
      </w:pPr>
      <w:r>
        <w:t>DOT Projects</w:t>
      </w:r>
    </w:p>
    <w:p w14:paraId="78247473" w14:textId="524426E2" w:rsidR="00714103" w:rsidRDefault="00316184" w:rsidP="00714103">
      <w:pPr>
        <w:pStyle w:val="ListParagraph"/>
        <w:numPr>
          <w:ilvl w:val="2"/>
          <w:numId w:val="4"/>
        </w:numPr>
      </w:pPr>
      <w:r>
        <w:t xml:space="preserve">Update focused on </w:t>
      </w:r>
      <w:r w:rsidR="00D41522">
        <w:t>Wolfe and Washington outreach</w:t>
      </w:r>
      <w:r w:rsidR="00872B74">
        <w:t>.</w:t>
      </w:r>
    </w:p>
    <w:p w14:paraId="39A3EBA4" w14:textId="4B30F701" w:rsidR="006C4F37" w:rsidRPr="006C4F37" w:rsidRDefault="00D04584" w:rsidP="006C4F37">
      <w:pPr>
        <w:pStyle w:val="ListParagraph"/>
        <w:numPr>
          <w:ilvl w:val="2"/>
          <w:numId w:val="4"/>
        </w:numPr>
      </w:pPr>
      <w:r>
        <w:rPr>
          <w:i/>
          <w:iCs/>
        </w:rPr>
        <w:t>Commissioner comment: T</w:t>
      </w:r>
      <w:r w:rsidRPr="00D04584">
        <w:rPr>
          <w:i/>
          <w:iCs/>
        </w:rPr>
        <w:t>he intention</w:t>
      </w:r>
      <w:r w:rsidR="00872B74">
        <w:rPr>
          <w:i/>
          <w:iCs/>
        </w:rPr>
        <w:t xml:space="preserve"> of the Wolfe and Washington public meeting</w:t>
      </w:r>
      <w:r w:rsidRPr="00D04584">
        <w:rPr>
          <w:i/>
          <w:iCs/>
        </w:rPr>
        <w:t xml:space="preserve"> was good but that it was very difficult to process all the options and information (especially for those less technologically inclined)</w:t>
      </w:r>
      <w:r w:rsidR="006C4F37">
        <w:rPr>
          <w:i/>
          <w:iCs/>
        </w:rPr>
        <w:t>. Some community leaders had technical difficulties.</w:t>
      </w:r>
    </w:p>
    <w:p w14:paraId="637D2818" w14:textId="3080B79B" w:rsidR="006C4F37" w:rsidRPr="00D04584" w:rsidRDefault="006C4F37" w:rsidP="006C4F37">
      <w:pPr>
        <w:pStyle w:val="ListParagraph"/>
        <w:numPr>
          <w:ilvl w:val="3"/>
          <w:numId w:val="4"/>
        </w:numPr>
      </w:pPr>
      <w:r>
        <w:rPr>
          <w:i/>
          <w:iCs/>
        </w:rPr>
        <w:t xml:space="preserve">We will be in touch to make sure we have all </w:t>
      </w:r>
      <w:r w:rsidR="00872B74">
        <w:rPr>
          <w:i/>
          <w:iCs/>
        </w:rPr>
        <w:t>o</w:t>
      </w:r>
      <w:r>
        <w:rPr>
          <w:i/>
          <w:iCs/>
        </w:rPr>
        <w:t xml:space="preserve">f those names; we also intend to </w:t>
      </w:r>
      <w:r w:rsidR="00F40BFC">
        <w:rPr>
          <w:i/>
          <w:iCs/>
        </w:rPr>
        <w:t>attend Community Association meetings in all of the project’s neighborhoods.</w:t>
      </w:r>
    </w:p>
    <w:p w14:paraId="7C086485" w14:textId="4848EF9F" w:rsidR="006C4F37" w:rsidRPr="00BE5C66" w:rsidRDefault="00D04584" w:rsidP="00F40BFC">
      <w:pPr>
        <w:pStyle w:val="ListParagraph"/>
        <w:numPr>
          <w:ilvl w:val="2"/>
          <w:numId w:val="4"/>
        </w:numPr>
      </w:pPr>
      <w:r>
        <w:rPr>
          <w:i/>
          <w:iCs/>
        </w:rPr>
        <w:t xml:space="preserve">Participant comment: </w:t>
      </w:r>
      <w:r w:rsidR="00BB6DD5" w:rsidRPr="00BB6DD5">
        <w:rPr>
          <w:i/>
          <w:iCs/>
        </w:rPr>
        <w:t>Agree, good intent, I think generally the technology just further frustrated older folks who were already skeptical of infrastructure that isn't more parking</w:t>
      </w:r>
      <w:r w:rsidR="00F40BFC">
        <w:rPr>
          <w:i/>
          <w:iCs/>
        </w:rPr>
        <w:t>.</w:t>
      </w:r>
    </w:p>
    <w:p w14:paraId="311D90B6" w14:textId="77777777" w:rsidR="00BE5C66" w:rsidRDefault="00BE5C66" w:rsidP="00BE5C66">
      <w:pPr>
        <w:pStyle w:val="ListParagraph"/>
        <w:ind w:left="1800"/>
      </w:pPr>
    </w:p>
    <w:p w14:paraId="7A7C2B5C" w14:textId="17642677" w:rsidR="00681EF6" w:rsidRDefault="00681EF6" w:rsidP="00681EF6">
      <w:pPr>
        <w:pStyle w:val="ListParagraph"/>
        <w:numPr>
          <w:ilvl w:val="1"/>
          <w:numId w:val="4"/>
        </w:numPr>
      </w:pPr>
      <w:r>
        <w:t>Slow Streets</w:t>
      </w:r>
    </w:p>
    <w:p w14:paraId="58768617" w14:textId="1497CB09" w:rsidR="00681EF6" w:rsidRDefault="00681EF6" w:rsidP="00681EF6">
      <w:pPr>
        <w:pStyle w:val="ListParagraph"/>
        <w:numPr>
          <w:ilvl w:val="2"/>
          <w:numId w:val="4"/>
        </w:numPr>
      </w:pPr>
      <w:r>
        <w:t xml:space="preserve">Currently going through evaluation </w:t>
      </w:r>
      <w:r w:rsidR="00800220">
        <w:t>–</w:t>
      </w:r>
      <w:r>
        <w:t xml:space="preserve"> </w:t>
      </w:r>
      <w:r w:rsidR="00800220">
        <w:t>survey and feedback map linked</w:t>
      </w:r>
      <w:r w:rsidR="00DD219F">
        <w:t>.</w:t>
      </w:r>
    </w:p>
    <w:p w14:paraId="45664B83" w14:textId="1E54D437" w:rsidR="008150D8" w:rsidRDefault="008150D8" w:rsidP="00681EF6">
      <w:pPr>
        <w:pStyle w:val="ListParagraph"/>
        <w:numPr>
          <w:ilvl w:val="2"/>
          <w:numId w:val="4"/>
        </w:numPr>
      </w:pPr>
      <w:r>
        <w:t>Public comment just closed, and we will be starting analysis soon</w:t>
      </w:r>
      <w:r w:rsidR="00DD219F">
        <w:t>.</w:t>
      </w:r>
    </w:p>
    <w:p w14:paraId="506391EF" w14:textId="375E0172" w:rsidR="00273DF8" w:rsidRPr="00273DF8" w:rsidRDefault="00273DF8" w:rsidP="00681EF6">
      <w:pPr>
        <w:pStyle w:val="ListParagraph"/>
        <w:numPr>
          <w:ilvl w:val="2"/>
          <w:numId w:val="4"/>
        </w:numPr>
      </w:pPr>
      <w:r>
        <w:t xml:space="preserve">The </w:t>
      </w:r>
      <w:r w:rsidR="00970E88">
        <w:t>initial temporary barriers have been removed, and will be replaced with more durable barriers</w:t>
      </w:r>
      <w:r w:rsidR="00DD219F">
        <w:t>.</w:t>
      </w:r>
    </w:p>
    <w:p w14:paraId="026E5878" w14:textId="152AE778" w:rsidR="008150D8" w:rsidRPr="00273DF8" w:rsidRDefault="00273DF8" w:rsidP="00681EF6">
      <w:pPr>
        <w:pStyle w:val="ListParagraph"/>
        <w:numPr>
          <w:ilvl w:val="2"/>
          <w:numId w:val="4"/>
        </w:numPr>
      </w:pPr>
      <w:r>
        <w:rPr>
          <w:i/>
          <w:iCs/>
        </w:rPr>
        <w:t>What barriers are going to replace the temporary barriers?</w:t>
      </w:r>
    </w:p>
    <w:p w14:paraId="29FE9414" w14:textId="2C6A467C" w:rsidR="00273DF8" w:rsidRPr="00B1025B" w:rsidRDefault="00273DF8" w:rsidP="00273DF8">
      <w:pPr>
        <w:pStyle w:val="ListParagraph"/>
        <w:numPr>
          <w:ilvl w:val="3"/>
          <w:numId w:val="4"/>
        </w:numPr>
      </w:pPr>
      <w:r>
        <w:rPr>
          <w:i/>
          <w:iCs/>
        </w:rPr>
        <w:t xml:space="preserve">Typical type three </w:t>
      </w:r>
      <w:r w:rsidR="00970E88">
        <w:rPr>
          <w:i/>
          <w:iCs/>
        </w:rPr>
        <w:t>traffic barriers, weighted to be more secure</w:t>
      </w:r>
      <w:r w:rsidR="00DD219F">
        <w:rPr>
          <w:i/>
          <w:iCs/>
        </w:rPr>
        <w:t>.</w:t>
      </w:r>
    </w:p>
    <w:p w14:paraId="1DBDF261" w14:textId="03A935AD" w:rsidR="00B1025B" w:rsidRDefault="00CD3F4D" w:rsidP="00B1025B">
      <w:pPr>
        <w:pStyle w:val="ListParagraph"/>
        <w:numPr>
          <w:ilvl w:val="1"/>
          <w:numId w:val="4"/>
        </w:numPr>
      </w:pPr>
      <w:r>
        <w:t>Revisiting MBAC Goals discussion</w:t>
      </w:r>
      <w:r w:rsidR="00EF7D83">
        <w:t xml:space="preserve"> (see slides for details; discussion captured)</w:t>
      </w:r>
    </w:p>
    <w:p w14:paraId="17471AB9" w14:textId="4C21FE01" w:rsidR="00A2768F" w:rsidRPr="00DF1FD4" w:rsidRDefault="00A2768F" w:rsidP="00CD3F4D">
      <w:pPr>
        <w:pStyle w:val="ListParagraph"/>
        <w:numPr>
          <w:ilvl w:val="2"/>
          <w:numId w:val="4"/>
        </w:numPr>
      </w:pPr>
      <w:r>
        <w:rPr>
          <w:i/>
          <w:iCs/>
        </w:rPr>
        <w:t xml:space="preserve">Commissioner question: What’s the plan for reciprocity </w:t>
      </w:r>
      <w:r w:rsidR="001479A1">
        <w:rPr>
          <w:i/>
          <w:iCs/>
        </w:rPr>
        <w:t>when community members or groups are invited to the MBAC</w:t>
      </w:r>
      <w:r>
        <w:rPr>
          <w:i/>
          <w:iCs/>
        </w:rPr>
        <w:t xml:space="preserve">? </w:t>
      </w:r>
      <w:r w:rsidR="00DF1FD4">
        <w:rPr>
          <w:i/>
          <w:iCs/>
        </w:rPr>
        <w:t>How can visiting the commission be beneficial not just to the Commission, but to the visitors and the people they serve?</w:t>
      </w:r>
    </w:p>
    <w:p w14:paraId="782652AE" w14:textId="5877C03C" w:rsidR="00D07F21" w:rsidRPr="00D07F21" w:rsidRDefault="00DF1FD4" w:rsidP="00DF1FD4">
      <w:pPr>
        <w:pStyle w:val="ListParagraph"/>
        <w:numPr>
          <w:ilvl w:val="3"/>
          <w:numId w:val="4"/>
        </w:numPr>
      </w:pPr>
      <w:r>
        <w:rPr>
          <w:i/>
          <w:iCs/>
        </w:rPr>
        <w:t xml:space="preserve">At a minimum, </w:t>
      </w:r>
      <w:r w:rsidR="004223E3">
        <w:rPr>
          <w:i/>
          <w:iCs/>
        </w:rPr>
        <w:t>we can provide a platform, if that’s needed</w:t>
      </w:r>
      <w:r w:rsidR="00A513F2">
        <w:rPr>
          <w:i/>
          <w:iCs/>
        </w:rPr>
        <w:t>. Additionally, we’re thinking through how the Bike Program can benefit these visitors,</w:t>
      </w:r>
      <w:r w:rsidR="00D07F21">
        <w:rPr>
          <w:i/>
          <w:iCs/>
        </w:rPr>
        <w:t xml:space="preserve"> and how we can better be part of the</w:t>
      </w:r>
      <w:r w:rsidR="004223E3">
        <w:rPr>
          <w:i/>
          <w:iCs/>
        </w:rPr>
        <w:t xml:space="preserve"> commu</w:t>
      </w:r>
      <w:r w:rsidR="00056032">
        <w:rPr>
          <w:i/>
          <w:iCs/>
        </w:rPr>
        <w:t>nity</w:t>
      </w:r>
      <w:r w:rsidR="00D07F21">
        <w:rPr>
          <w:i/>
          <w:iCs/>
        </w:rPr>
        <w:t>.</w:t>
      </w:r>
    </w:p>
    <w:p w14:paraId="59064BB3" w14:textId="180BF81D" w:rsidR="00DF1FD4" w:rsidRDefault="00056032" w:rsidP="00D07F21">
      <w:pPr>
        <w:pStyle w:val="ListParagraph"/>
        <w:numPr>
          <w:ilvl w:val="4"/>
          <w:numId w:val="4"/>
        </w:numPr>
      </w:pPr>
      <w:r>
        <w:rPr>
          <w:i/>
          <w:iCs/>
        </w:rPr>
        <w:t xml:space="preserve">Commissioner comment: </w:t>
      </w:r>
      <w:r w:rsidR="00D07F21">
        <w:rPr>
          <w:i/>
          <w:iCs/>
        </w:rPr>
        <w:t>Before you roll this out and invite folks, there should be clarity about what reciprocity is offered, what the guests’ needs are</w:t>
      </w:r>
      <w:r w:rsidR="000C0F95">
        <w:rPr>
          <w:i/>
          <w:iCs/>
        </w:rPr>
        <w:t>, how the Commission can be helpful to them, etc.</w:t>
      </w:r>
      <w:r>
        <w:rPr>
          <w:i/>
          <w:iCs/>
        </w:rPr>
        <w:t xml:space="preserve"> You should not assume that people and organizations don’t have their own platforms.</w:t>
      </w:r>
      <w:r w:rsidR="00D07F21">
        <w:rPr>
          <w:i/>
          <w:iCs/>
        </w:rPr>
        <w:t xml:space="preserve">  </w:t>
      </w:r>
    </w:p>
    <w:p w14:paraId="6391EAE8" w14:textId="77777777" w:rsidR="00B072DC" w:rsidRDefault="00B072DC" w:rsidP="00B072DC">
      <w:pPr>
        <w:ind w:left="1080"/>
      </w:pPr>
    </w:p>
    <w:sectPr w:rsidR="00B072DC" w:rsidSect="00FC2CFF">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1817" w16cex:dateUtc="2021-01-27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145986" w16cid:durableId="23BC18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8379" w14:textId="77777777" w:rsidR="00506284" w:rsidRDefault="00506284" w:rsidP="00FC2CFF">
      <w:pPr>
        <w:spacing w:after="0" w:line="240" w:lineRule="auto"/>
      </w:pPr>
      <w:r>
        <w:separator/>
      </w:r>
    </w:p>
  </w:endnote>
  <w:endnote w:type="continuationSeparator" w:id="0">
    <w:p w14:paraId="6437E0E7" w14:textId="77777777" w:rsidR="00506284" w:rsidRDefault="00506284" w:rsidP="00FC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3243" w14:textId="77777777" w:rsidR="00506284" w:rsidRDefault="00506284" w:rsidP="00FC2CFF">
      <w:pPr>
        <w:spacing w:after="0" w:line="240" w:lineRule="auto"/>
      </w:pPr>
      <w:r>
        <w:separator/>
      </w:r>
    </w:p>
  </w:footnote>
  <w:footnote w:type="continuationSeparator" w:id="0">
    <w:p w14:paraId="0684002C" w14:textId="77777777" w:rsidR="00506284" w:rsidRDefault="00506284" w:rsidP="00FC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0542" w14:textId="77777777" w:rsidR="0026453D" w:rsidRDefault="0026453D" w:rsidP="00FC2CFF">
    <w:pPr>
      <w:pStyle w:val="Header"/>
      <w:tabs>
        <w:tab w:val="clear" w:pos="4680"/>
        <w:tab w:val="clear" w:pos="9360"/>
        <w:tab w:val="left" w:pos="6075"/>
      </w:tabs>
    </w:pPr>
    <w:r>
      <w:rPr>
        <w:noProof/>
      </w:rPr>
      <w:drawing>
        <wp:inline distT="0" distB="0" distL="0" distR="0" wp14:anchorId="475E50D8" wp14:editId="08503B20">
          <wp:extent cx="32670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7075" cy="11811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0E"/>
    <w:multiLevelType w:val="hybridMultilevel"/>
    <w:tmpl w:val="FB8A966C"/>
    <w:lvl w:ilvl="0" w:tplc="885A884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D7D34BB"/>
    <w:multiLevelType w:val="hybridMultilevel"/>
    <w:tmpl w:val="DB8AB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32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B716C2"/>
    <w:multiLevelType w:val="hybridMultilevel"/>
    <w:tmpl w:val="8A6A6820"/>
    <w:lvl w:ilvl="0" w:tplc="F1AAC824">
      <w:start w:val="1"/>
      <w:numFmt w:val="bullet"/>
      <w:lvlText w:val="•"/>
      <w:lvlJc w:val="left"/>
      <w:pPr>
        <w:tabs>
          <w:tab w:val="num" w:pos="720"/>
        </w:tabs>
        <w:ind w:left="720" w:hanging="360"/>
      </w:pPr>
      <w:rPr>
        <w:rFonts w:ascii="Arial" w:hAnsi="Arial" w:hint="default"/>
      </w:rPr>
    </w:lvl>
    <w:lvl w:ilvl="1" w:tplc="BB5A0A88" w:tentative="1">
      <w:start w:val="1"/>
      <w:numFmt w:val="bullet"/>
      <w:lvlText w:val="•"/>
      <w:lvlJc w:val="left"/>
      <w:pPr>
        <w:tabs>
          <w:tab w:val="num" w:pos="1440"/>
        </w:tabs>
        <w:ind w:left="1440" w:hanging="360"/>
      </w:pPr>
      <w:rPr>
        <w:rFonts w:ascii="Arial" w:hAnsi="Arial" w:hint="default"/>
      </w:rPr>
    </w:lvl>
    <w:lvl w:ilvl="2" w:tplc="85FA3D2A" w:tentative="1">
      <w:start w:val="1"/>
      <w:numFmt w:val="bullet"/>
      <w:lvlText w:val="•"/>
      <w:lvlJc w:val="left"/>
      <w:pPr>
        <w:tabs>
          <w:tab w:val="num" w:pos="2160"/>
        </w:tabs>
        <w:ind w:left="2160" w:hanging="360"/>
      </w:pPr>
      <w:rPr>
        <w:rFonts w:ascii="Arial" w:hAnsi="Arial" w:hint="default"/>
      </w:rPr>
    </w:lvl>
    <w:lvl w:ilvl="3" w:tplc="EF3EC72A" w:tentative="1">
      <w:start w:val="1"/>
      <w:numFmt w:val="bullet"/>
      <w:lvlText w:val="•"/>
      <w:lvlJc w:val="left"/>
      <w:pPr>
        <w:tabs>
          <w:tab w:val="num" w:pos="2880"/>
        </w:tabs>
        <w:ind w:left="2880" w:hanging="360"/>
      </w:pPr>
      <w:rPr>
        <w:rFonts w:ascii="Arial" w:hAnsi="Arial" w:hint="default"/>
      </w:rPr>
    </w:lvl>
    <w:lvl w:ilvl="4" w:tplc="38C2CB2A" w:tentative="1">
      <w:start w:val="1"/>
      <w:numFmt w:val="bullet"/>
      <w:lvlText w:val="•"/>
      <w:lvlJc w:val="left"/>
      <w:pPr>
        <w:tabs>
          <w:tab w:val="num" w:pos="3600"/>
        </w:tabs>
        <w:ind w:left="3600" w:hanging="360"/>
      </w:pPr>
      <w:rPr>
        <w:rFonts w:ascii="Arial" w:hAnsi="Arial" w:hint="default"/>
      </w:rPr>
    </w:lvl>
    <w:lvl w:ilvl="5" w:tplc="B11C1914" w:tentative="1">
      <w:start w:val="1"/>
      <w:numFmt w:val="bullet"/>
      <w:lvlText w:val="•"/>
      <w:lvlJc w:val="left"/>
      <w:pPr>
        <w:tabs>
          <w:tab w:val="num" w:pos="4320"/>
        </w:tabs>
        <w:ind w:left="4320" w:hanging="360"/>
      </w:pPr>
      <w:rPr>
        <w:rFonts w:ascii="Arial" w:hAnsi="Arial" w:hint="default"/>
      </w:rPr>
    </w:lvl>
    <w:lvl w:ilvl="6" w:tplc="74CEA7A2" w:tentative="1">
      <w:start w:val="1"/>
      <w:numFmt w:val="bullet"/>
      <w:lvlText w:val="•"/>
      <w:lvlJc w:val="left"/>
      <w:pPr>
        <w:tabs>
          <w:tab w:val="num" w:pos="5040"/>
        </w:tabs>
        <w:ind w:left="5040" w:hanging="360"/>
      </w:pPr>
      <w:rPr>
        <w:rFonts w:ascii="Arial" w:hAnsi="Arial" w:hint="default"/>
      </w:rPr>
    </w:lvl>
    <w:lvl w:ilvl="7" w:tplc="75E696BC" w:tentative="1">
      <w:start w:val="1"/>
      <w:numFmt w:val="bullet"/>
      <w:lvlText w:val="•"/>
      <w:lvlJc w:val="left"/>
      <w:pPr>
        <w:tabs>
          <w:tab w:val="num" w:pos="5760"/>
        </w:tabs>
        <w:ind w:left="5760" w:hanging="360"/>
      </w:pPr>
      <w:rPr>
        <w:rFonts w:ascii="Arial" w:hAnsi="Arial" w:hint="default"/>
      </w:rPr>
    </w:lvl>
    <w:lvl w:ilvl="8" w:tplc="418AAE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885672"/>
    <w:multiLevelType w:val="hybridMultilevel"/>
    <w:tmpl w:val="5B0E9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DF5872"/>
    <w:multiLevelType w:val="hybridMultilevel"/>
    <w:tmpl w:val="7B3658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94857"/>
    <w:multiLevelType w:val="multilevel"/>
    <w:tmpl w:val="CF6609FA"/>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632B2946"/>
    <w:multiLevelType w:val="multilevel"/>
    <w:tmpl w:val="E872F8EE"/>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64764642"/>
    <w:multiLevelType w:val="multilevel"/>
    <w:tmpl w:val="187CA650"/>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709A1892"/>
    <w:multiLevelType w:val="hybridMultilevel"/>
    <w:tmpl w:val="B700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7"/>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FF"/>
    <w:rsid w:val="00003355"/>
    <w:rsid w:val="00005C27"/>
    <w:rsid w:val="00007322"/>
    <w:rsid w:val="0000738B"/>
    <w:rsid w:val="000102CF"/>
    <w:rsid w:val="0001402A"/>
    <w:rsid w:val="00016276"/>
    <w:rsid w:val="00016B77"/>
    <w:rsid w:val="000206C8"/>
    <w:rsid w:val="000301AC"/>
    <w:rsid w:val="00032ED5"/>
    <w:rsid w:val="00033436"/>
    <w:rsid w:val="0003392B"/>
    <w:rsid w:val="00034152"/>
    <w:rsid w:val="0003550B"/>
    <w:rsid w:val="00035A5B"/>
    <w:rsid w:val="00041FB6"/>
    <w:rsid w:val="000447D6"/>
    <w:rsid w:val="000449F5"/>
    <w:rsid w:val="000519AE"/>
    <w:rsid w:val="00052646"/>
    <w:rsid w:val="00052829"/>
    <w:rsid w:val="00056032"/>
    <w:rsid w:val="0005706D"/>
    <w:rsid w:val="000572EE"/>
    <w:rsid w:val="0006093D"/>
    <w:rsid w:val="00060CA5"/>
    <w:rsid w:val="000613A3"/>
    <w:rsid w:val="000617BF"/>
    <w:rsid w:val="0006508B"/>
    <w:rsid w:val="00067D06"/>
    <w:rsid w:val="00070E84"/>
    <w:rsid w:val="00074736"/>
    <w:rsid w:val="00074F0E"/>
    <w:rsid w:val="00077688"/>
    <w:rsid w:val="00082CBF"/>
    <w:rsid w:val="00083AB1"/>
    <w:rsid w:val="0008443D"/>
    <w:rsid w:val="0008502A"/>
    <w:rsid w:val="000864F6"/>
    <w:rsid w:val="000870C3"/>
    <w:rsid w:val="00092EDE"/>
    <w:rsid w:val="00092F85"/>
    <w:rsid w:val="00096480"/>
    <w:rsid w:val="00097CE0"/>
    <w:rsid w:val="000A043F"/>
    <w:rsid w:val="000A0EB7"/>
    <w:rsid w:val="000A151E"/>
    <w:rsid w:val="000A4A88"/>
    <w:rsid w:val="000B375A"/>
    <w:rsid w:val="000B4D6A"/>
    <w:rsid w:val="000B5435"/>
    <w:rsid w:val="000B59E0"/>
    <w:rsid w:val="000B7D78"/>
    <w:rsid w:val="000C0F22"/>
    <w:rsid w:val="000C0F95"/>
    <w:rsid w:val="000C112D"/>
    <w:rsid w:val="000C6A91"/>
    <w:rsid w:val="000C7039"/>
    <w:rsid w:val="000C744F"/>
    <w:rsid w:val="000D0EB9"/>
    <w:rsid w:val="000D2CB9"/>
    <w:rsid w:val="000D31EE"/>
    <w:rsid w:val="000D5D53"/>
    <w:rsid w:val="000D6DA0"/>
    <w:rsid w:val="000E2305"/>
    <w:rsid w:val="000E3B78"/>
    <w:rsid w:val="000E7D1A"/>
    <w:rsid w:val="000F5E68"/>
    <w:rsid w:val="000F6300"/>
    <w:rsid w:val="000F630A"/>
    <w:rsid w:val="000F65D9"/>
    <w:rsid w:val="001058BD"/>
    <w:rsid w:val="00107DF7"/>
    <w:rsid w:val="00110DAF"/>
    <w:rsid w:val="00112FB4"/>
    <w:rsid w:val="001209F8"/>
    <w:rsid w:val="0012524F"/>
    <w:rsid w:val="0013023A"/>
    <w:rsid w:val="0013192A"/>
    <w:rsid w:val="00134DAC"/>
    <w:rsid w:val="001350EF"/>
    <w:rsid w:val="0013671F"/>
    <w:rsid w:val="00137371"/>
    <w:rsid w:val="001374F9"/>
    <w:rsid w:val="00141C5E"/>
    <w:rsid w:val="001454B4"/>
    <w:rsid w:val="00145EE1"/>
    <w:rsid w:val="00146111"/>
    <w:rsid w:val="00146CB7"/>
    <w:rsid w:val="00146F60"/>
    <w:rsid w:val="001479A1"/>
    <w:rsid w:val="001506E7"/>
    <w:rsid w:val="00151E4E"/>
    <w:rsid w:val="00153853"/>
    <w:rsid w:val="00155A67"/>
    <w:rsid w:val="00161D2D"/>
    <w:rsid w:val="00161EC8"/>
    <w:rsid w:val="00165185"/>
    <w:rsid w:val="00171A32"/>
    <w:rsid w:val="00172A4E"/>
    <w:rsid w:val="00172B1F"/>
    <w:rsid w:val="00175F4D"/>
    <w:rsid w:val="00176F55"/>
    <w:rsid w:val="00180779"/>
    <w:rsid w:val="001867D5"/>
    <w:rsid w:val="00186A86"/>
    <w:rsid w:val="00192FCB"/>
    <w:rsid w:val="0019448D"/>
    <w:rsid w:val="00194E5C"/>
    <w:rsid w:val="001A20B1"/>
    <w:rsid w:val="001A4716"/>
    <w:rsid w:val="001A6CB8"/>
    <w:rsid w:val="001B06D5"/>
    <w:rsid w:val="001B1315"/>
    <w:rsid w:val="001B1383"/>
    <w:rsid w:val="001B4786"/>
    <w:rsid w:val="001C0ED4"/>
    <w:rsid w:val="001C253E"/>
    <w:rsid w:val="001C5192"/>
    <w:rsid w:val="001C6E5B"/>
    <w:rsid w:val="001D06D9"/>
    <w:rsid w:val="001D0DFE"/>
    <w:rsid w:val="001D27AC"/>
    <w:rsid w:val="001D2F5F"/>
    <w:rsid w:val="001D6581"/>
    <w:rsid w:val="001E28F5"/>
    <w:rsid w:val="001E2E51"/>
    <w:rsid w:val="001E362D"/>
    <w:rsid w:val="001E4B62"/>
    <w:rsid w:val="001E7290"/>
    <w:rsid w:val="001E7EB0"/>
    <w:rsid w:val="001F0890"/>
    <w:rsid w:val="001F1F48"/>
    <w:rsid w:val="001F2017"/>
    <w:rsid w:val="001F441A"/>
    <w:rsid w:val="001F6A43"/>
    <w:rsid w:val="00201084"/>
    <w:rsid w:val="002026C2"/>
    <w:rsid w:val="0020335A"/>
    <w:rsid w:val="00206055"/>
    <w:rsid w:val="00211380"/>
    <w:rsid w:val="00215609"/>
    <w:rsid w:val="0021564D"/>
    <w:rsid w:val="00215A4A"/>
    <w:rsid w:val="002164AD"/>
    <w:rsid w:val="002175B2"/>
    <w:rsid w:val="00217983"/>
    <w:rsid w:val="002203C1"/>
    <w:rsid w:val="0022106E"/>
    <w:rsid w:val="002252F8"/>
    <w:rsid w:val="00227952"/>
    <w:rsid w:val="00230BBA"/>
    <w:rsid w:val="002329EF"/>
    <w:rsid w:val="002369C9"/>
    <w:rsid w:val="002376C0"/>
    <w:rsid w:val="00240F77"/>
    <w:rsid w:val="002429B1"/>
    <w:rsid w:val="00242DE4"/>
    <w:rsid w:val="0024733D"/>
    <w:rsid w:val="00250D20"/>
    <w:rsid w:val="00251ABA"/>
    <w:rsid w:val="00254A13"/>
    <w:rsid w:val="002551C8"/>
    <w:rsid w:val="00260303"/>
    <w:rsid w:val="00260B82"/>
    <w:rsid w:val="0026416C"/>
    <w:rsid w:val="0026453D"/>
    <w:rsid w:val="002660F8"/>
    <w:rsid w:val="0026733D"/>
    <w:rsid w:val="00273DF8"/>
    <w:rsid w:val="002744EB"/>
    <w:rsid w:val="002775DB"/>
    <w:rsid w:val="00285F57"/>
    <w:rsid w:val="0028630F"/>
    <w:rsid w:val="002872C2"/>
    <w:rsid w:val="00287C8A"/>
    <w:rsid w:val="00291321"/>
    <w:rsid w:val="00293873"/>
    <w:rsid w:val="00293E51"/>
    <w:rsid w:val="002945B7"/>
    <w:rsid w:val="002969BA"/>
    <w:rsid w:val="00296B07"/>
    <w:rsid w:val="00297314"/>
    <w:rsid w:val="002A07C6"/>
    <w:rsid w:val="002A4C30"/>
    <w:rsid w:val="002A523A"/>
    <w:rsid w:val="002A6042"/>
    <w:rsid w:val="002A6375"/>
    <w:rsid w:val="002A6944"/>
    <w:rsid w:val="002B0925"/>
    <w:rsid w:val="002B1262"/>
    <w:rsid w:val="002B2773"/>
    <w:rsid w:val="002B407A"/>
    <w:rsid w:val="002B5C48"/>
    <w:rsid w:val="002B6004"/>
    <w:rsid w:val="002C05B8"/>
    <w:rsid w:val="002C2868"/>
    <w:rsid w:val="002C3185"/>
    <w:rsid w:val="002C53D1"/>
    <w:rsid w:val="002C7356"/>
    <w:rsid w:val="002D14ED"/>
    <w:rsid w:val="002D18D6"/>
    <w:rsid w:val="002D292A"/>
    <w:rsid w:val="002D2E70"/>
    <w:rsid w:val="002D3EB7"/>
    <w:rsid w:val="002D44F0"/>
    <w:rsid w:val="002D6656"/>
    <w:rsid w:val="002D721C"/>
    <w:rsid w:val="002E0FA8"/>
    <w:rsid w:val="002E2AA3"/>
    <w:rsid w:val="002E6780"/>
    <w:rsid w:val="002F1DF8"/>
    <w:rsid w:val="002F5766"/>
    <w:rsid w:val="002F5858"/>
    <w:rsid w:val="0030158B"/>
    <w:rsid w:val="00303DC2"/>
    <w:rsid w:val="00304577"/>
    <w:rsid w:val="00316184"/>
    <w:rsid w:val="00316D0D"/>
    <w:rsid w:val="003218E7"/>
    <w:rsid w:val="0032624B"/>
    <w:rsid w:val="00326470"/>
    <w:rsid w:val="003309A5"/>
    <w:rsid w:val="003311A0"/>
    <w:rsid w:val="00333201"/>
    <w:rsid w:val="00334A0F"/>
    <w:rsid w:val="00334E3C"/>
    <w:rsid w:val="00336401"/>
    <w:rsid w:val="00340311"/>
    <w:rsid w:val="003435DF"/>
    <w:rsid w:val="00345C8B"/>
    <w:rsid w:val="00346778"/>
    <w:rsid w:val="003543E8"/>
    <w:rsid w:val="00354A69"/>
    <w:rsid w:val="00355125"/>
    <w:rsid w:val="0035571E"/>
    <w:rsid w:val="00357AA2"/>
    <w:rsid w:val="00357D1F"/>
    <w:rsid w:val="00361E6A"/>
    <w:rsid w:val="0036403B"/>
    <w:rsid w:val="003641EB"/>
    <w:rsid w:val="003647D9"/>
    <w:rsid w:val="00366200"/>
    <w:rsid w:val="00370F0A"/>
    <w:rsid w:val="0037245D"/>
    <w:rsid w:val="00376351"/>
    <w:rsid w:val="00380761"/>
    <w:rsid w:val="00381712"/>
    <w:rsid w:val="00383BFD"/>
    <w:rsid w:val="0038661F"/>
    <w:rsid w:val="003915BE"/>
    <w:rsid w:val="003920E9"/>
    <w:rsid w:val="00392A6F"/>
    <w:rsid w:val="003950FF"/>
    <w:rsid w:val="003A0CEC"/>
    <w:rsid w:val="003A16B0"/>
    <w:rsid w:val="003A1AE8"/>
    <w:rsid w:val="003A5870"/>
    <w:rsid w:val="003A635B"/>
    <w:rsid w:val="003A6C0C"/>
    <w:rsid w:val="003B2182"/>
    <w:rsid w:val="003B3A5F"/>
    <w:rsid w:val="003B52AA"/>
    <w:rsid w:val="003B5871"/>
    <w:rsid w:val="003B6409"/>
    <w:rsid w:val="003D3278"/>
    <w:rsid w:val="003D44A1"/>
    <w:rsid w:val="003D6CAC"/>
    <w:rsid w:val="003D797C"/>
    <w:rsid w:val="003E1A69"/>
    <w:rsid w:val="003E4A3A"/>
    <w:rsid w:val="003E4E56"/>
    <w:rsid w:val="003E5A75"/>
    <w:rsid w:val="003E62DA"/>
    <w:rsid w:val="003E7B68"/>
    <w:rsid w:val="003F2EDB"/>
    <w:rsid w:val="003F655B"/>
    <w:rsid w:val="00400DED"/>
    <w:rsid w:val="00410FEC"/>
    <w:rsid w:val="00411308"/>
    <w:rsid w:val="00412291"/>
    <w:rsid w:val="00415266"/>
    <w:rsid w:val="00416B7C"/>
    <w:rsid w:val="004220BA"/>
    <w:rsid w:val="00422123"/>
    <w:rsid w:val="004223E3"/>
    <w:rsid w:val="0042355B"/>
    <w:rsid w:val="0042444A"/>
    <w:rsid w:val="004270FD"/>
    <w:rsid w:val="00436431"/>
    <w:rsid w:val="00437C55"/>
    <w:rsid w:val="00440310"/>
    <w:rsid w:val="00440C01"/>
    <w:rsid w:val="00443E8D"/>
    <w:rsid w:val="00444E57"/>
    <w:rsid w:val="00445AE8"/>
    <w:rsid w:val="00450D48"/>
    <w:rsid w:val="00450FF8"/>
    <w:rsid w:val="00451864"/>
    <w:rsid w:val="00452CD9"/>
    <w:rsid w:val="004538B6"/>
    <w:rsid w:val="004541F0"/>
    <w:rsid w:val="004545E3"/>
    <w:rsid w:val="00455353"/>
    <w:rsid w:val="004569AF"/>
    <w:rsid w:val="0045769B"/>
    <w:rsid w:val="00461D4E"/>
    <w:rsid w:val="00463F33"/>
    <w:rsid w:val="00464073"/>
    <w:rsid w:val="00464488"/>
    <w:rsid w:val="00466370"/>
    <w:rsid w:val="00467D8E"/>
    <w:rsid w:val="004710D0"/>
    <w:rsid w:val="00471328"/>
    <w:rsid w:val="00485D4F"/>
    <w:rsid w:val="004868E9"/>
    <w:rsid w:val="00486F98"/>
    <w:rsid w:val="004906C1"/>
    <w:rsid w:val="004909E2"/>
    <w:rsid w:val="004926C4"/>
    <w:rsid w:val="004927AC"/>
    <w:rsid w:val="004933F1"/>
    <w:rsid w:val="00494E2B"/>
    <w:rsid w:val="004A2483"/>
    <w:rsid w:val="004A31F9"/>
    <w:rsid w:val="004A795E"/>
    <w:rsid w:val="004B00B3"/>
    <w:rsid w:val="004B17B6"/>
    <w:rsid w:val="004C0AF7"/>
    <w:rsid w:val="004C4082"/>
    <w:rsid w:val="004C6EBD"/>
    <w:rsid w:val="004C7C32"/>
    <w:rsid w:val="004D5514"/>
    <w:rsid w:val="004D5B9F"/>
    <w:rsid w:val="004E051E"/>
    <w:rsid w:val="004E21EC"/>
    <w:rsid w:val="004E6B34"/>
    <w:rsid w:val="004F07FB"/>
    <w:rsid w:val="004F2815"/>
    <w:rsid w:val="004F4D52"/>
    <w:rsid w:val="004F5645"/>
    <w:rsid w:val="004F7FB3"/>
    <w:rsid w:val="00501250"/>
    <w:rsid w:val="00502E17"/>
    <w:rsid w:val="00503A1B"/>
    <w:rsid w:val="00504180"/>
    <w:rsid w:val="00504AC0"/>
    <w:rsid w:val="00504CF1"/>
    <w:rsid w:val="0050593C"/>
    <w:rsid w:val="00505EB8"/>
    <w:rsid w:val="00506284"/>
    <w:rsid w:val="00521260"/>
    <w:rsid w:val="00521870"/>
    <w:rsid w:val="00522002"/>
    <w:rsid w:val="00524261"/>
    <w:rsid w:val="0052509B"/>
    <w:rsid w:val="0052676C"/>
    <w:rsid w:val="00530AFA"/>
    <w:rsid w:val="0053363C"/>
    <w:rsid w:val="005341E1"/>
    <w:rsid w:val="0053579B"/>
    <w:rsid w:val="00537CF3"/>
    <w:rsid w:val="00540E2D"/>
    <w:rsid w:val="005450AD"/>
    <w:rsid w:val="00551576"/>
    <w:rsid w:val="005525D7"/>
    <w:rsid w:val="0055350C"/>
    <w:rsid w:val="005549E5"/>
    <w:rsid w:val="00560184"/>
    <w:rsid w:val="00560550"/>
    <w:rsid w:val="005605A7"/>
    <w:rsid w:val="00561D65"/>
    <w:rsid w:val="00565EDF"/>
    <w:rsid w:val="00566EC6"/>
    <w:rsid w:val="00567902"/>
    <w:rsid w:val="00571046"/>
    <w:rsid w:val="005755E8"/>
    <w:rsid w:val="00576288"/>
    <w:rsid w:val="005766CC"/>
    <w:rsid w:val="00576E69"/>
    <w:rsid w:val="00577268"/>
    <w:rsid w:val="005817D4"/>
    <w:rsid w:val="00582F5A"/>
    <w:rsid w:val="005847CC"/>
    <w:rsid w:val="00585D05"/>
    <w:rsid w:val="00585F74"/>
    <w:rsid w:val="00587EB2"/>
    <w:rsid w:val="0059215D"/>
    <w:rsid w:val="00596785"/>
    <w:rsid w:val="005967A7"/>
    <w:rsid w:val="005A306C"/>
    <w:rsid w:val="005A747A"/>
    <w:rsid w:val="005B4B2B"/>
    <w:rsid w:val="005C1509"/>
    <w:rsid w:val="005C2771"/>
    <w:rsid w:val="005C45BA"/>
    <w:rsid w:val="005C4ABA"/>
    <w:rsid w:val="005C4DBE"/>
    <w:rsid w:val="005D2324"/>
    <w:rsid w:val="005D2CE6"/>
    <w:rsid w:val="005D3462"/>
    <w:rsid w:val="005D3F98"/>
    <w:rsid w:val="005D52C0"/>
    <w:rsid w:val="005D5A4B"/>
    <w:rsid w:val="005D5DB1"/>
    <w:rsid w:val="005E0B05"/>
    <w:rsid w:val="005E2230"/>
    <w:rsid w:val="005E4AF3"/>
    <w:rsid w:val="005E4B14"/>
    <w:rsid w:val="005E6450"/>
    <w:rsid w:val="005E70E0"/>
    <w:rsid w:val="005F0896"/>
    <w:rsid w:val="005F0D06"/>
    <w:rsid w:val="005F240A"/>
    <w:rsid w:val="005F2741"/>
    <w:rsid w:val="005F339B"/>
    <w:rsid w:val="005F3A7E"/>
    <w:rsid w:val="005F42D9"/>
    <w:rsid w:val="005F481C"/>
    <w:rsid w:val="005F579C"/>
    <w:rsid w:val="005F642D"/>
    <w:rsid w:val="005F6E06"/>
    <w:rsid w:val="005F72E3"/>
    <w:rsid w:val="0060079C"/>
    <w:rsid w:val="00603B6B"/>
    <w:rsid w:val="00611226"/>
    <w:rsid w:val="00611402"/>
    <w:rsid w:val="00611F08"/>
    <w:rsid w:val="00612106"/>
    <w:rsid w:val="00612BD6"/>
    <w:rsid w:val="006130D9"/>
    <w:rsid w:val="006135C1"/>
    <w:rsid w:val="00613839"/>
    <w:rsid w:val="0061526F"/>
    <w:rsid w:val="00616187"/>
    <w:rsid w:val="00630394"/>
    <w:rsid w:val="00633648"/>
    <w:rsid w:val="0063652C"/>
    <w:rsid w:val="006410E0"/>
    <w:rsid w:val="00642922"/>
    <w:rsid w:val="0064750D"/>
    <w:rsid w:val="00653C76"/>
    <w:rsid w:val="00654D19"/>
    <w:rsid w:val="0065732B"/>
    <w:rsid w:val="006602EE"/>
    <w:rsid w:val="006727B7"/>
    <w:rsid w:val="00672D72"/>
    <w:rsid w:val="00675177"/>
    <w:rsid w:val="00676B55"/>
    <w:rsid w:val="0068123F"/>
    <w:rsid w:val="00681EF6"/>
    <w:rsid w:val="0068215C"/>
    <w:rsid w:val="006834BD"/>
    <w:rsid w:val="00685CFA"/>
    <w:rsid w:val="00686A79"/>
    <w:rsid w:val="006874E9"/>
    <w:rsid w:val="0069269B"/>
    <w:rsid w:val="00692713"/>
    <w:rsid w:val="006934B4"/>
    <w:rsid w:val="00695E2C"/>
    <w:rsid w:val="0069668E"/>
    <w:rsid w:val="0069680B"/>
    <w:rsid w:val="0069710E"/>
    <w:rsid w:val="006A1CE8"/>
    <w:rsid w:val="006A4D21"/>
    <w:rsid w:val="006A75DA"/>
    <w:rsid w:val="006B06F1"/>
    <w:rsid w:val="006B30A5"/>
    <w:rsid w:val="006B4837"/>
    <w:rsid w:val="006B6AEE"/>
    <w:rsid w:val="006C2FA9"/>
    <w:rsid w:val="006C4F37"/>
    <w:rsid w:val="006C5DCF"/>
    <w:rsid w:val="006C7E41"/>
    <w:rsid w:val="006D6A2A"/>
    <w:rsid w:val="006E1340"/>
    <w:rsid w:val="006E2751"/>
    <w:rsid w:val="006E3118"/>
    <w:rsid w:val="006E48F3"/>
    <w:rsid w:val="006E5836"/>
    <w:rsid w:val="006E6850"/>
    <w:rsid w:val="006E6FF5"/>
    <w:rsid w:val="006F0BDF"/>
    <w:rsid w:val="006F7FA4"/>
    <w:rsid w:val="00703E96"/>
    <w:rsid w:val="00706361"/>
    <w:rsid w:val="007063A8"/>
    <w:rsid w:val="00710FB6"/>
    <w:rsid w:val="00713BBA"/>
    <w:rsid w:val="00714103"/>
    <w:rsid w:val="00720616"/>
    <w:rsid w:val="007225B3"/>
    <w:rsid w:val="0073222A"/>
    <w:rsid w:val="00732427"/>
    <w:rsid w:val="00732970"/>
    <w:rsid w:val="007345AF"/>
    <w:rsid w:val="007441BB"/>
    <w:rsid w:val="00751377"/>
    <w:rsid w:val="007608DB"/>
    <w:rsid w:val="007627DB"/>
    <w:rsid w:val="007638B9"/>
    <w:rsid w:val="007639C7"/>
    <w:rsid w:val="00763B92"/>
    <w:rsid w:val="0076552D"/>
    <w:rsid w:val="0076577E"/>
    <w:rsid w:val="0076656F"/>
    <w:rsid w:val="0077150C"/>
    <w:rsid w:val="007716CA"/>
    <w:rsid w:val="00773F4C"/>
    <w:rsid w:val="00774ED6"/>
    <w:rsid w:val="0077778C"/>
    <w:rsid w:val="00777FD6"/>
    <w:rsid w:val="007801EF"/>
    <w:rsid w:val="0078035B"/>
    <w:rsid w:val="007811ED"/>
    <w:rsid w:val="00781D98"/>
    <w:rsid w:val="00781DDD"/>
    <w:rsid w:val="00785067"/>
    <w:rsid w:val="00785177"/>
    <w:rsid w:val="00786873"/>
    <w:rsid w:val="00786AAE"/>
    <w:rsid w:val="007876D2"/>
    <w:rsid w:val="00787721"/>
    <w:rsid w:val="007902BE"/>
    <w:rsid w:val="007909C7"/>
    <w:rsid w:val="00793560"/>
    <w:rsid w:val="007A1853"/>
    <w:rsid w:val="007A33BB"/>
    <w:rsid w:val="007A3FDB"/>
    <w:rsid w:val="007B2F0E"/>
    <w:rsid w:val="007B7A2E"/>
    <w:rsid w:val="007C0A3D"/>
    <w:rsid w:val="007C3B0F"/>
    <w:rsid w:val="007C503C"/>
    <w:rsid w:val="007C53D8"/>
    <w:rsid w:val="007C766C"/>
    <w:rsid w:val="007C7F51"/>
    <w:rsid w:val="007D197D"/>
    <w:rsid w:val="007D31EE"/>
    <w:rsid w:val="007D5C5F"/>
    <w:rsid w:val="007D7457"/>
    <w:rsid w:val="007E10FC"/>
    <w:rsid w:val="007E290B"/>
    <w:rsid w:val="007E2F69"/>
    <w:rsid w:val="007E356F"/>
    <w:rsid w:val="007E3CE5"/>
    <w:rsid w:val="007E5707"/>
    <w:rsid w:val="007F0AFB"/>
    <w:rsid w:val="007F2086"/>
    <w:rsid w:val="007F3E42"/>
    <w:rsid w:val="007F4045"/>
    <w:rsid w:val="007F4C6A"/>
    <w:rsid w:val="007F4EC0"/>
    <w:rsid w:val="00800220"/>
    <w:rsid w:val="00801BF4"/>
    <w:rsid w:val="008035A3"/>
    <w:rsid w:val="00806961"/>
    <w:rsid w:val="00807F82"/>
    <w:rsid w:val="00811834"/>
    <w:rsid w:val="008150D8"/>
    <w:rsid w:val="008303A1"/>
    <w:rsid w:val="0083160D"/>
    <w:rsid w:val="0083226E"/>
    <w:rsid w:val="00833473"/>
    <w:rsid w:val="00834E17"/>
    <w:rsid w:val="0083528B"/>
    <w:rsid w:val="0083676D"/>
    <w:rsid w:val="00837533"/>
    <w:rsid w:val="00842D7B"/>
    <w:rsid w:val="00850309"/>
    <w:rsid w:val="0085046F"/>
    <w:rsid w:val="008508AF"/>
    <w:rsid w:val="00850CA5"/>
    <w:rsid w:val="00852BDC"/>
    <w:rsid w:val="0085535D"/>
    <w:rsid w:val="00860EC7"/>
    <w:rsid w:val="008625F0"/>
    <w:rsid w:val="00863A6A"/>
    <w:rsid w:val="00865A0E"/>
    <w:rsid w:val="0086734E"/>
    <w:rsid w:val="008715FB"/>
    <w:rsid w:val="00871EF2"/>
    <w:rsid w:val="00872B74"/>
    <w:rsid w:val="00872DC2"/>
    <w:rsid w:val="00881094"/>
    <w:rsid w:val="008822AE"/>
    <w:rsid w:val="00884A95"/>
    <w:rsid w:val="008865E3"/>
    <w:rsid w:val="008977BB"/>
    <w:rsid w:val="008A1D56"/>
    <w:rsid w:val="008A234A"/>
    <w:rsid w:val="008A4C0F"/>
    <w:rsid w:val="008A7E97"/>
    <w:rsid w:val="008A7F0C"/>
    <w:rsid w:val="008C0319"/>
    <w:rsid w:val="008C1D00"/>
    <w:rsid w:val="008C3122"/>
    <w:rsid w:val="008C3179"/>
    <w:rsid w:val="008C42FA"/>
    <w:rsid w:val="008C685F"/>
    <w:rsid w:val="008C6899"/>
    <w:rsid w:val="008C7172"/>
    <w:rsid w:val="008C7F9F"/>
    <w:rsid w:val="008D7621"/>
    <w:rsid w:val="008E3AB5"/>
    <w:rsid w:val="008E3B68"/>
    <w:rsid w:val="008E4B8B"/>
    <w:rsid w:val="008E5102"/>
    <w:rsid w:val="008E5888"/>
    <w:rsid w:val="008E6972"/>
    <w:rsid w:val="008F082F"/>
    <w:rsid w:val="008F2400"/>
    <w:rsid w:val="008F524C"/>
    <w:rsid w:val="008F578C"/>
    <w:rsid w:val="008F5A26"/>
    <w:rsid w:val="008F6E26"/>
    <w:rsid w:val="008F7A3D"/>
    <w:rsid w:val="008F7F81"/>
    <w:rsid w:val="0090019C"/>
    <w:rsid w:val="00901349"/>
    <w:rsid w:val="00902A2F"/>
    <w:rsid w:val="00906B73"/>
    <w:rsid w:val="00906E31"/>
    <w:rsid w:val="0090792C"/>
    <w:rsid w:val="00910EB7"/>
    <w:rsid w:val="00911651"/>
    <w:rsid w:val="00914225"/>
    <w:rsid w:val="00914E2E"/>
    <w:rsid w:val="009161DC"/>
    <w:rsid w:val="00925D07"/>
    <w:rsid w:val="00926627"/>
    <w:rsid w:val="00931370"/>
    <w:rsid w:val="00931E19"/>
    <w:rsid w:val="00932D73"/>
    <w:rsid w:val="0094067B"/>
    <w:rsid w:val="00944987"/>
    <w:rsid w:val="00944F0B"/>
    <w:rsid w:val="009460B3"/>
    <w:rsid w:val="00946B1D"/>
    <w:rsid w:val="00950AE5"/>
    <w:rsid w:val="00950E2B"/>
    <w:rsid w:val="00951B4F"/>
    <w:rsid w:val="00951DE5"/>
    <w:rsid w:val="0095213A"/>
    <w:rsid w:val="00957C3B"/>
    <w:rsid w:val="009604D6"/>
    <w:rsid w:val="00963A81"/>
    <w:rsid w:val="00964A47"/>
    <w:rsid w:val="009650C9"/>
    <w:rsid w:val="00965554"/>
    <w:rsid w:val="0096612C"/>
    <w:rsid w:val="00967F78"/>
    <w:rsid w:val="00970BEE"/>
    <w:rsid w:val="00970E88"/>
    <w:rsid w:val="00970F80"/>
    <w:rsid w:val="009710A7"/>
    <w:rsid w:val="00971C6E"/>
    <w:rsid w:val="009725B3"/>
    <w:rsid w:val="009727D5"/>
    <w:rsid w:val="0097420A"/>
    <w:rsid w:val="0097476F"/>
    <w:rsid w:val="00974AF7"/>
    <w:rsid w:val="00974BFE"/>
    <w:rsid w:val="009755CD"/>
    <w:rsid w:val="00982BFC"/>
    <w:rsid w:val="00983C54"/>
    <w:rsid w:val="0098477B"/>
    <w:rsid w:val="00985212"/>
    <w:rsid w:val="009869B5"/>
    <w:rsid w:val="00987D86"/>
    <w:rsid w:val="00992E2E"/>
    <w:rsid w:val="0099303B"/>
    <w:rsid w:val="00993E4D"/>
    <w:rsid w:val="00994127"/>
    <w:rsid w:val="009948B5"/>
    <w:rsid w:val="0099520D"/>
    <w:rsid w:val="009A0912"/>
    <w:rsid w:val="009A11A3"/>
    <w:rsid w:val="009A147B"/>
    <w:rsid w:val="009A1A00"/>
    <w:rsid w:val="009A3BB1"/>
    <w:rsid w:val="009A47DF"/>
    <w:rsid w:val="009A6AD0"/>
    <w:rsid w:val="009A6B1F"/>
    <w:rsid w:val="009A6F8F"/>
    <w:rsid w:val="009B754E"/>
    <w:rsid w:val="009C2D11"/>
    <w:rsid w:val="009C665F"/>
    <w:rsid w:val="009C682D"/>
    <w:rsid w:val="009C77C6"/>
    <w:rsid w:val="009D257D"/>
    <w:rsid w:val="009D38E3"/>
    <w:rsid w:val="009D4544"/>
    <w:rsid w:val="009D6E82"/>
    <w:rsid w:val="009D74E8"/>
    <w:rsid w:val="009E08B3"/>
    <w:rsid w:val="009E4524"/>
    <w:rsid w:val="009E59F6"/>
    <w:rsid w:val="009E5C4A"/>
    <w:rsid w:val="009E685C"/>
    <w:rsid w:val="009E699B"/>
    <w:rsid w:val="009E7AF1"/>
    <w:rsid w:val="009E7E4C"/>
    <w:rsid w:val="009F1547"/>
    <w:rsid w:val="009F18C5"/>
    <w:rsid w:val="009F2C94"/>
    <w:rsid w:val="009F3A7F"/>
    <w:rsid w:val="009F476D"/>
    <w:rsid w:val="009F6C12"/>
    <w:rsid w:val="009F7442"/>
    <w:rsid w:val="00A00263"/>
    <w:rsid w:val="00A004B9"/>
    <w:rsid w:val="00A01E3D"/>
    <w:rsid w:val="00A0635F"/>
    <w:rsid w:val="00A14460"/>
    <w:rsid w:val="00A1672C"/>
    <w:rsid w:val="00A20048"/>
    <w:rsid w:val="00A21CC5"/>
    <w:rsid w:val="00A22E13"/>
    <w:rsid w:val="00A25AD8"/>
    <w:rsid w:val="00A2768F"/>
    <w:rsid w:val="00A2789C"/>
    <w:rsid w:val="00A27AF7"/>
    <w:rsid w:val="00A3080F"/>
    <w:rsid w:val="00A342F2"/>
    <w:rsid w:val="00A423D4"/>
    <w:rsid w:val="00A42E44"/>
    <w:rsid w:val="00A45943"/>
    <w:rsid w:val="00A4607E"/>
    <w:rsid w:val="00A466C4"/>
    <w:rsid w:val="00A513F2"/>
    <w:rsid w:val="00A51FA0"/>
    <w:rsid w:val="00A53A48"/>
    <w:rsid w:val="00A570B7"/>
    <w:rsid w:val="00A636C7"/>
    <w:rsid w:val="00A658FC"/>
    <w:rsid w:val="00A6621C"/>
    <w:rsid w:val="00A666E1"/>
    <w:rsid w:val="00A66FC3"/>
    <w:rsid w:val="00A72E1A"/>
    <w:rsid w:val="00A7425E"/>
    <w:rsid w:val="00A80870"/>
    <w:rsid w:val="00A8097F"/>
    <w:rsid w:val="00A82B4D"/>
    <w:rsid w:val="00A84ACE"/>
    <w:rsid w:val="00A862DA"/>
    <w:rsid w:val="00A95BA1"/>
    <w:rsid w:val="00A962F7"/>
    <w:rsid w:val="00A967C4"/>
    <w:rsid w:val="00A96F6E"/>
    <w:rsid w:val="00AA0BAF"/>
    <w:rsid w:val="00AA56C4"/>
    <w:rsid w:val="00AA63A6"/>
    <w:rsid w:val="00AA7319"/>
    <w:rsid w:val="00AB51D3"/>
    <w:rsid w:val="00AC203E"/>
    <w:rsid w:val="00AC4E4E"/>
    <w:rsid w:val="00AD066D"/>
    <w:rsid w:val="00AD14EB"/>
    <w:rsid w:val="00AD2F33"/>
    <w:rsid w:val="00AD53B9"/>
    <w:rsid w:val="00AD6185"/>
    <w:rsid w:val="00AD7BB4"/>
    <w:rsid w:val="00AE4F4A"/>
    <w:rsid w:val="00AE5855"/>
    <w:rsid w:val="00AE6A15"/>
    <w:rsid w:val="00AF1F0B"/>
    <w:rsid w:val="00AF2949"/>
    <w:rsid w:val="00AF316D"/>
    <w:rsid w:val="00AF43E7"/>
    <w:rsid w:val="00AF44FF"/>
    <w:rsid w:val="00B0150B"/>
    <w:rsid w:val="00B02BD4"/>
    <w:rsid w:val="00B03888"/>
    <w:rsid w:val="00B039A3"/>
    <w:rsid w:val="00B0612B"/>
    <w:rsid w:val="00B072DC"/>
    <w:rsid w:val="00B1025B"/>
    <w:rsid w:val="00B11100"/>
    <w:rsid w:val="00B1315E"/>
    <w:rsid w:val="00B21D59"/>
    <w:rsid w:val="00B2242C"/>
    <w:rsid w:val="00B244DF"/>
    <w:rsid w:val="00B2750F"/>
    <w:rsid w:val="00B302E6"/>
    <w:rsid w:val="00B32B3E"/>
    <w:rsid w:val="00B37990"/>
    <w:rsid w:val="00B427F5"/>
    <w:rsid w:val="00B45D6E"/>
    <w:rsid w:val="00B50168"/>
    <w:rsid w:val="00B54840"/>
    <w:rsid w:val="00B60DEE"/>
    <w:rsid w:val="00B612D2"/>
    <w:rsid w:val="00B62825"/>
    <w:rsid w:val="00B64EEB"/>
    <w:rsid w:val="00B67427"/>
    <w:rsid w:val="00B70D8B"/>
    <w:rsid w:val="00B71C18"/>
    <w:rsid w:val="00B85604"/>
    <w:rsid w:val="00B87923"/>
    <w:rsid w:val="00B9211F"/>
    <w:rsid w:val="00B933F9"/>
    <w:rsid w:val="00B94ABF"/>
    <w:rsid w:val="00B95B3B"/>
    <w:rsid w:val="00B95E6F"/>
    <w:rsid w:val="00BA1D5D"/>
    <w:rsid w:val="00BA41CB"/>
    <w:rsid w:val="00BA5CA2"/>
    <w:rsid w:val="00BA68CC"/>
    <w:rsid w:val="00BA7801"/>
    <w:rsid w:val="00BB06CF"/>
    <w:rsid w:val="00BB1B7A"/>
    <w:rsid w:val="00BB633F"/>
    <w:rsid w:val="00BB6DD5"/>
    <w:rsid w:val="00BB7416"/>
    <w:rsid w:val="00BD158B"/>
    <w:rsid w:val="00BE01AF"/>
    <w:rsid w:val="00BE03CF"/>
    <w:rsid w:val="00BE125C"/>
    <w:rsid w:val="00BE3323"/>
    <w:rsid w:val="00BE3670"/>
    <w:rsid w:val="00BE4B39"/>
    <w:rsid w:val="00BE5C66"/>
    <w:rsid w:val="00BE5EE6"/>
    <w:rsid w:val="00BF1C15"/>
    <w:rsid w:val="00BF7247"/>
    <w:rsid w:val="00C03446"/>
    <w:rsid w:val="00C04EF0"/>
    <w:rsid w:val="00C05090"/>
    <w:rsid w:val="00C056CA"/>
    <w:rsid w:val="00C07834"/>
    <w:rsid w:val="00C106B6"/>
    <w:rsid w:val="00C160B7"/>
    <w:rsid w:val="00C22AE3"/>
    <w:rsid w:val="00C24C05"/>
    <w:rsid w:val="00C25423"/>
    <w:rsid w:val="00C31F30"/>
    <w:rsid w:val="00C32F25"/>
    <w:rsid w:val="00C373EE"/>
    <w:rsid w:val="00C375D8"/>
    <w:rsid w:val="00C43D5D"/>
    <w:rsid w:val="00C44F9D"/>
    <w:rsid w:val="00C472A7"/>
    <w:rsid w:val="00C50CED"/>
    <w:rsid w:val="00C613C9"/>
    <w:rsid w:val="00C625CA"/>
    <w:rsid w:val="00C71ACD"/>
    <w:rsid w:val="00C71DDD"/>
    <w:rsid w:val="00C722A6"/>
    <w:rsid w:val="00C73451"/>
    <w:rsid w:val="00C80BE7"/>
    <w:rsid w:val="00C81E01"/>
    <w:rsid w:val="00C8386D"/>
    <w:rsid w:val="00C854AE"/>
    <w:rsid w:val="00C915C7"/>
    <w:rsid w:val="00CA086B"/>
    <w:rsid w:val="00CA38B9"/>
    <w:rsid w:val="00CA3BFA"/>
    <w:rsid w:val="00CA53FE"/>
    <w:rsid w:val="00CA55AC"/>
    <w:rsid w:val="00CB033B"/>
    <w:rsid w:val="00CB1A0C"/>
    <w:rsid w:val="00CB4C8D"/>
    <w:rsid w:val="00CB72E4"/>
    <w:rsid w:val="00CC1291"/>
    <w:rsid w:val="00CC33A2"/>
    <w:rsid w:val="00CC43D4"/>
    <w:rsid w:val="00CD0B29"/>
    <w:rsid w:val="00CD1693"/>
    <w:rsid w:val="00CD39F4"/>
    <w:rsid w:val="00CD3F4D"/>
    <w:rsid w:val="00CD4387"/>
    <w:rsid w:val="00CE2124"/>
    <w:rsid w:val="00CE2785"/>
    <w:rsid w:val="00CE2A9F"/>
    <w:rsid w:val="00CE31D9"/>
    <w:rsid w:val="00CE43A0"/>
    <w:rsid w:val="00CE466E"/>
    <w:rsid w:val="00CE500E"/>
    <w:rsid w:val="00CE725E"/>
    <w:rsid w:val="00CF1377"/>
    <w:rsid w:val="00CF1B56"/>
    <w:rsid w:val="00CF297B"/>
    <w:rsid w:val="00CF49FE"/>
    <w:rsid w:val="00CF531A"/>
    <w:rsid w:val="00D02DDF"/>
    <w:rsid w:val="00D04584"/>
    <w:rsid w:val="00D07311"/>
    <w:rsid w:val="00D0778B"/>
    <w:rsid w:val="00D07F21"/>
    <w:rsid w:val="00D104DB"/>
    <w:rsid w:val="00D10859"/>
    <w:rsid w:val="00D114F2"/>
    <w:rsid w:val="00D20010"/>
    <w:rsid w:val="00D21759"/>
    <w:rsid w:val="00D21B62"/>
    <w:rsid w:val="00D24772"/>
    <w:rsid w:val="00D255AC"/>
    <w:rsid w:val="00D2770F"/>
    <w:rsid w:val="00D30996"/>
    <w:rsid w:val="00D31B4B"/>
    <w:rsid w:val="00D33494"/>
    <w:rsid w:val="00D376D1"/>
    <w:rsid w:val="00D40320"/>
    <w:rsid w:val="00D411B4"/>
    <w:rsid w:val="00D41522"/>
    <w:rsid w:val="00D4170E"/>
    <w:rsid w:val="00D4237B"/>
    <w:rsid w:val="00D44227"/>
    <w:rsid w:val="00D45173"/>
    <w:rsid w:val="00D459EF"/>
    <w:rsid w:val="00D511BF"/>
    <w:rsid w:val="00D52CB8"/>
    <w:rsid w:val="00D54F06"/>
    <w:rsid w:val="00D55323"/>
    <w:rsid w:val="00D5769A"/>
    <w:rsid w:val="00D611FE"/>
    <w:rsid w:val="00D61B9B"/>
    <w:rsid w:val="00D64AF9"/>
    <w:rsid w:val="00D64E9F"/>
    <w:rsid w:val="00D66B9B"/>
    <w:rsid w:val="00D670A5"/>
    <w:rsid w:val="00D74640"/>
    <w:rsid w:val="00D74C6E"/>
    <w:rsid w:val="00D77DE2"/>
    <w:rsid w:val="00D859E0"/>
    <w:rsid w:val="00D85A50"/>
    <w:rsid w:val="00D87F46"/>
    <w:rsid w:val="00D90108"/>
    <w:rsid w:val="00D95C3B"/>
    <w:rsid w:val="00DA08C2"/>
    <w:rsid w:val="00DA0DBE"/>
    <w:rsid w:val="00DA3C0B"/>
    <w:rsid w:val="00DA3C67"/>
    <w:rsid w:val="00DB2BF6"/>
    <w:rsid w:val="00DB33F4"/>
    <w:rsid w:val="00DB4B95"/>
    <w:rsid w:val="00DB7251"/>
    <w:rsid w:val="00DC072C"/>
    <w:rsid w:val="00DC2038"/>
    <w:rsid w:val="00DD1BE9"/>
    <w:rsid w:val="00DD1E8C"/>
    <w:rsid w:val="00DD219F"/>
    <w:rsid w:val="00DD2CAD"/>
    <w:rsid w:val="00DD3953"/>
    <w:rsid w:val="00DD6D49"/>
    <w:rsid w:val="00DD7A3F"/>
    <w:rsid w:val="00DE0CFA"/>
    <w:rsid w:val="00DF1FD4"/>
    <w:rsid w:val="00DF2D5A"/>
    <w:rsid w:val="00DF5111"/>
    <w:rsid w:val="00DF58C5"/>
    <w:rsid w:val="00DF6B8B"/>
    <w:rsid w:val="00DF6D0C"/>
    <w:rsid w:val="00E01F65"/>
    <w:rsid w:val="00E04579"/>
    <w:rsid w:val="00E04848"/>
    <w:rsid w:val="00E07BD0"/>
    <w:rsid w:val="00E07E06"/>
    <w:rsid w:val="00E10F81"/>
    <w:rsid w:val="00E118B0"/>
    <w:rsid w:val="00E1631C"/>
    <w:rsid w:val="00E20E63"/>
    <w:rsid w:val="00E21627"/>
    <w:rsid w:val="00E24E6B"/>
    <w:rsid w:val="00E267D7"/>
    <w:rsid w:val="00E3039F"/>
    <w:rsid w:val="00E31AEA"/>
    <w:rsid w:val="00E33A0E"/>
    <w:rsid w:val="00E371A6"/>
    <w:rsid w:val="00E4043F"/>
    <w:rsid w:val="00E422B6"/>
    <w:rsid w:val="00E4346C"/>
    <w:rsid w:val="00E43614"/>
    <w:rsid w:val="00E459B0"/>
    <w:rsid w:val="00E47352"/>
    <w:rsid w:val="00E5274A"/>
    <w:rsid w:val="00E52FBB"/>
    <w:rsid w:val="00E54A42"/>
    <w:rsid w:val="00E54AAA"/>
    <w:rsid w:val="00E55CD5"/>
    <w:rsid w:val="00E55F5D"/>
    <w:rsid w:val="00E56E0E"/>
    <w:rsid w:val="00E56E5C"/>
    <w:rsid w:val="00E6190A"/>
    <w:rsid w:val="00E619CE"/>
    <w:rsid w:val="00E63697"/>
    <w:rsid w:val="00E67BB1"/>
    <w:rsid w:val="00E74457"/>
    <w:rsid w:val="00E77891"/>
    <w:rsid w:val="00E85593"/>
    <w:rsid w:val="00E8563E"/>
    <w:rsid w:val="00E85D75"/>
    <w:rsid w:val="00E87E02"/>
    <w:rsid w:val="00E91151"/>
    <w:rsid w:val="00E9493A"/>
    <w:rsid w:val="00EA17D5"/>
    <w:rsid w:val="00EA2500"/>
    <w:rsid w:val="00EA5C57"/>
    <w:rsid w:val="00EA7CD4"/>
    <w:rsid w:val="00EB07DD"/>
    <w:rsid w:val="00EB14D5"/>
    <w:rsid w:val="00EB4C80"/>
    <w:rsid w:val="00EB5C52"/>
    <w:rsid w:val="00EB648D"/>
    <w:rsid w:val="00EB6727"/>
    <w:rsid w:val="00EB6D05"/>
    <w:rsid w:val="00EB6F96"/>
    <w:rsid w:val="00EC30F7"/>
    <w:rsid w:val="00EC510A"/>
    <w:rsid w:val="00EC6781"/>
    <w:rsid w:val="00ED0689"/>
    <w:rsid w:val="00ED09E4"/>
    <w:rsid w:val="00ED1132"/>
    <w:rsid w:val="00ED209F"/>
    <w:rsid w:val="00ED3F2D"/>
    <w:rsid w:val="00EE44AB"/>
    <w:rsid w:val="00EE4CA7"/>
    <w:rsid w:val="00EE713A"/>
    <w:rsid w:val="00EF07BD"/>
    <w:rsid w:val="00EF0C2B"/>
    <w:rsid w:val="00EF135B"/>
    <w:rsid w:val="00EF229D"/>
    <w:rsid w:val="00EF58CE"/>
    <w:rsid w:val="00EF59A8"/>
    <w:rsid w:val="00EF7257"/>
    <w:rsid w:val="00EF7D83"/>
    <w:rsid w:val="00F001B4"/>
    <w:rsid w:val="00F0334C"/>
    <w:rsid w:val="00F05D73"/>
    <w:rsid w:val="00F102FA"/>
    <w:rsid w:val="00F118A7"/>
    <w:rsid w:val="00F11D96"/>
    <w:rsid w:val="00F14021"/>
    <w:rsid w:val="00F15AB5"/>
    <w:rsid w:val="00F2038E"/>
    <w:rsid w:val="00F21B17"/>
    <w:rsid w:val="00F2273E"/>
    <w:rsid w:val="00F233EF"/>
    <w:rsid w:val="00F240D5"/>
    <w:rsid w:val="00F24BC6"/>
    <w:rsid w:val="00F25446"/>
    <w:rsid w:val="00F25C40"/>
    <w:rsid w:val="00F2663B"/>
    <w:rsid w:val="00F26CB8"/>
    <w:rsid w:val="00F27C48"/>
    <w:rsid w:val="00F306EA"/>
    <w:rsid w:val="00F31B14"/>
    <w:rsid w:val="00F35693"/>
    <w:rsid w:val="00F35C00"/>
    <w:rsid w:val="00F40BFC"/>
    <w:rsid w:val="00F421D3"/>
    <w:rsid w:val="00F428C5"/>
    <w:rsid w:val="00F463C8"/>
    <w:rsid w:val="00F46871"/>
    <w:rsid w:val="00F50854"/>
    <w:rsid w:val="00F514EE"/>
    <w:rsid w:val="00F51E3A"/>
    <w:rsid w:val="00F52521"/>
    <w:rsid w:val="00F5380C"/>
    <w:rsid w:val="00F540E1"/>
    <w:rsid w:val="00F61EDA"/>
    <w:rsid w:val="00F66322"/>
    <w:rsid w:val="00F67632"/>
    <w:rsid w:val="00F67769"/>
    <w:rsid w:val="00F705A6"/>
    <w:rsid w:val="00F728CC"/>
    <w:rsid w:val="00F736EA"/>
    <w:rsid w:val="00F73CDB"/>
    <w:rsid w:val="00F85C7F"/>
    <w:rsid w:val="00F9010F"/>
    <w:rsid w:val="00F9085A"/>
    <w:rsid w:val="00F90C11"/>
    <w:rsid w:val="00F93C9F"/>
    <w:rsid w:val="00FB16BD"/>
    <w:rsid w:val="00FB3DA3"/>
    <w:rsid w:val="00FB42DA"/>
    <w:rsid w:val="00FB5E03"/>
    <w:rsid w:val="00FB608A"/>
    <w:rsid w:val="00FC2CFF"/>
    <w:rsid w:val="00FC2F1E"/>
    <w:rsid w:val="00FC3B0C"/>
    <w:rsid w:val="00FC535D"/>
    <w:rsid w:val="00FD0F45"/>
    <w:rsid w:val="00FD374E"/>
    <w:rsid w:val="00FD3760"/>
    <w:rsid w:val="00FD3D30"/>
    <w:rsid w:val="00FD43D9"/>
    <w:rsid w:val="00FD6199"/>
    <w:rsid w:val="00FD7B11"/>
    <w:rsid w:val="00FE07C9"/>
    <w:rsid w:val="00FE175B"/>
    <w:rsid w:val="00FE7B74"/>
    <w:rsid w:val="00FF2763"/>
    <w:rsid w:val="00FF34C6"/>
    <w:rsid w:val="00FF42C7"/>
    <w:rsid w:val="00FF443B"/>
    <w:rsid w:val="00FF458C"/>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7D925"/>
  <w15:chartTrackingRefBased/>
  <w15:docId w15:val="{EE55EE75-A76B-4A88-BF58-5446771D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OC1"/>
    <w:next w:val="Normal"/>
    <w:link w:val="Heading1Char"/>
    <w:uiPriority w:val="9"/>
    <w:qFormat/>
    <w:rsid w:val="00E77891"/>
    <w:pPr>
      <w:keepNext/>
      <w:keepLines/>
      <w:spacing w:before="240" w:after="0"/>
      <w:outlineLvl w:val="0"/>
    </w:pPr>
    <w:rPr>
      <w:rFonts w:ascii="Gotham Book" w:eastAsiaTheme="majorEastAsia" w:hAnsi="Gotham Book"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891"/>
    <w:rPr>
      <w:rFonts w:ascii="Gotham Book" w:eastAsiaTheme="majorEastAsia" w:hAnsi="Gotham Book" w:cstheme="majorBidi"/>
      <w:b/>
      <w:bCs/>
      <w:sz w:val="26"/>
      <w:szCs w:val="28"/>
    </w:rPr>
  </w:style>
  <w:style w:type="paragraph" w:styleId="TOC1">
    <w:name w:val="toc 1"/>
    <w:basedOn w:val="Normal"/>
    <w:next w:val="Normal"/>
    <w:autoRedefine/>
    <w:uiPriority w:val="39"/>
    <w:semiHidden/>
    <w:unhideWhenUsed/>
    <w:rsid w:val="00E77891"/>
    <w:pPr>
      <w:spacing w:after="100"/>
    </w:pPr>
  </w:style>
  <w:style w:type="paragraph" w:styleId="Header">
    <w:name w:val="header"/>
    <w:basedOn w:val="Normal"/>
    <w:link w:val="HeaderChar"/>
    <w:uiPriority w:val="99"/>
    <w:unhideWhenUsed/>
    <w:rsid w:val="00FC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FF"/>
  </w:style>
  <w:style w:type="paragraph" w:styleId="Footer">
    <w:name w:val="footer"/>
    <w:basedOn w:val="Normal"/>
    <w:link w:val="FooterChar"/>
    <w:uiPriority w:val="99"/>
    <w:unhideWhenUsed/>
    <w:rsid w:val="00FC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FF"/>
  </w:style>
  <w:style w:type="table" w:styleId="TableGrid">
    <w:name w:val="Table Grid"/>
    <w:basedOn w:val="TableNormal"/>
    <w:uiPriority w:val="59"/>
    <w:rsid w:val="0035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125"/>
    <w:pPr>
      <w:ind w:left="720"/>
      <w:contextualSpacing/>
    </w:pPr>
  </w:style>
  <w:style w:type="paragraph" w:styleId="NormalWeb">
    <w:name w:val="Normal (Web)"/>
    <w:basedOn w:val="Normal"/>
    <w:uiPriority w:val="99"/>
    <w:semiHidden/>
    <w:unhideWhenUsed/>
    <w:rsid w:val="00774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74E"/>
    <w:rPr>
      <w:color w:val="0000FF" w:themeColor="hyperlink"/>
      <w:u w:val="single"/>
    </w:rPr>
  </w:style>
  <w:style w:type="character" w:customStyle="1" w:styleId="UnresolvedMention">
    <w:name w:val="Unresolved Mention"/>
    <w:basedOn w:val="DefaultParagraphFont"/>
    <w:uiPriority w:val="99"/>
    <w:semiHidden/>
    <w:unhideWhenUsed/>
    <w:rsid w:val="00FD374E"/>
    <w:rPr>
      <w:color w:val="605E5C"/>
      <w:shd w:val="clear" w:color="auto" w:fill="E1DFDD"/>
    </w:rPr>
  </w:style>
  <w:style w:type="character" w:styleId="CommentReference">
    <w:name w:val="annotation reference"/>
    <w:basedOn w:val="DefaultParagraphFont"/>
    <w:uiPriority w:val="99"/>
    <w:semiHidden/>
    <w:unhideWhenUsed/>
    <w:rsid w:val="00334A0F"/>
    <w:rPr>
      <w:sz w:val="16"/>
      <w:szCs w:val="16"/>
    </w:rPr>
  </w:style>
  <w:style w:type="paragraph" w:styleId="CommentText">
    <w:name w:val="annotation text"/>
    <w:basedOn w:val="Normal"/>
    <w:link w:val="CommentTextChar"/>
    <w:uiPriority w:val="99"/>
    <w:semiHidden/>
    <w:unhideWhenUsed/>
    <w:rsid w:val="00334A0F"/>
    <w:pPr>
      <w:spacing w:line="240" w:lineRule="auto"/>
    </w:pPr>
    <w:rPr>
      <w:sz w:val="20"/>
      <w:szCs w:val="20"/>
    </w:rPr>
  </w:style>
  <w:style w:type="character" w:customStyle="1" w:styleId="CommentTextChar">
    <w:name w:val="Comment Text Char"/>
    <w:basedOn w:val="DefaultParagraphFont"/>
    <w:link w:val="CommentText"/>
    <w:uiPriority w:val="99"/>
    <w:semiHidden/>
    <w:rsid w:val="00334A0F"/>
    <w:rPr>
      <w:sz w:val="20"/>
      <w:szCs w:val="20"/>
    </w:rPr>
  </w:style>
  <w:style w:type="paragraph" w:styleId="CommentSubject">
    <w:name w:val="annotation subject"/>
    <w:basedOn w:val="CommentText"/>
    <w:next w:val="CommentText"/>
    <w:link w:val="CommentSubjectChar"/>
    <w:uiPriority w:val="99"/>
    <w:semiHidden/>
    <w:unhideWhenUsed/>
    <w:rsid w:val="00334A0F"/>
    <w:rPr>
      <w:b/>
      <w:bCs/>
    </w:rPr>
  </w:style>
  <w:style w:type="character" w:customStyle="1" w:styleId="CommentSubjectChar">
    <w:name w:val="Comment Subject Char"/>
    <w:basedOn w:val="CommentTextChar"/>
    <w:link w:val="CommentSubject"/>
    <w:uiPriority w:val="99"/>
    <w:semiHidden/>
    <w:rsid w:val="00334A0F"/>
    <w:rPr>
      <w:b/>
      <w:bCs/>
      <w:sz w:val="20"/>
      <w:szCs w:val="20"/>
    </w:rPr>
  </w:style>
  <w:style w:type="paragraph" w:styleId="BalloonText">
    <w:name w:val="Balloon Text"/>
    <w:basedOn w:val="Normal"/>
    <w:link w:val="BalloonTextChar"/>
    <w:uiPriority w:val="99"/>
    <w:semiHidden/>
    <w:unhideWhenUsed/>
    <w:rsid w:val="00334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0865">
      <w:bodyDiv w:val="1"/>
      <w:marLeft w:val="0"/>
      <w:marRight w:val="0"/>
      <w:marTop w:val="0"/>
      <w:marBottom w:val="0"/>
      <w:divBdr>
        <w:top w:val="none" w:sz="0" w:space="0" w:color="auto"/>
        <w:left w:val="none" w:sz="0" w:space="0" w:color="auto"/>
        <w:bottom w:val="none" w:sz="0" w:space="0" w:color="auto"/>
        <w:right w:val="none" w:sz="0" w:space="0" w:color="auto"/>
      </w:divBdr>
      <w:divsChild>
        <w:div w:id="1185707286">
          <w:marLeft w:val="0"/>
          <w:marRight w:val="0"/>
          <w:marTop w:val="0"/>
          <w:marBottom w:val="0"/>
          <w:divBdr>
            <w:top w:val="none" w:sz="0" w:space="0" w:color="auto"/>
            <w:left w:val="none" w:sz="0" w:space="0" w:color="auto"/>
            <w:bottom w:val="none" w:sz="0" w:space="0" w:color="auto"/>
            <w:right w:val="none" w:sz="0" w:space="0" w:color="auto"/>
          </w:divBdr>
        </w:div>
      </w:divsChild>
    </w:div>
    <w:div w:id="614023939">
      <w:bodyDiv w:val="1"/>
      <w:marLeft w:val="0"/>
      <w:marRight w:val="0"/>
      <w:marTop w:val="0"/>
      <w:marBottom w:val="0"/>
      <w:divBdr>
        <w:top w:val="none" w:sz="0" w:space="0" w:color="auto"/>
        <w:left w:val="none" w:sz="0" w:space="0" w:color="auto"/>
        <w:bottom w:val="none" w:sz="0" w:space="0" w:color="auto"/>
        <w:right w:val="none" w:sz="0" w:space="0" w:color="auto"/>
      </w:divBdr>
      <w:divsChild>
        <w:div w:id="1479765331">
          <w:marLeft w:val="0"/>
          <w:marRight w:val="0"/>
          <w:marTop w:val="0"/>
          <w:marBottom w:val="0"/>
          <w:divBdr>
            <w:top w:val="none" w:sz="0" w:space="0" w:color="auto"/>
            <w:left w:val="none" w:sz="0" w:space="0" w:color="auto"/>
            <w:bottom w:val="none" w:sz="0" w:space="0" w:color="auto"/>
            <w:right w:val="none" w:sz="0" w:space="0" w:color="auto"/>
          </w:divBdr>
        </w:div>
      </w:divsChild>
    </w:div>
    <w:div w:id="774717169">
      <w:bodyDiv w:val="1"/>
      <w:marLeft w:val="0"/>
      <w:marRight w:val="0"/>
      <w:marTop w:val="0"/>
      <w:marBottom w:val="0"/>
      <w:divBdr>
        <w:top w:val="none" w:sz="0" w:space="0" w:color="auto"/>
        <w:left w:val="none" w:sz="0" w:space="0" w:color="auto"/>
        <w:bottom w:val="none" w:sz="0" w:space="0" w:color="auto"/>
        <w:right w:val="none" w:sz="0" w:space="0" w:color="auto"/>
      </w:divBdr>
      <w:divsChild>
        <w:div w:id="1945963021">
          <w:marLeft w:val="389"/>
          <w:marRight w:val="0"/>
          <w:marTop w:val="0"/>
          <w:marBottom w:val="0"/>
          <w:divBdr>
            <w:top w:val="none" w:sz="0" w:space="0" w:color="auto"/>
            <w:left w:val="none" w:sz="0" w:space="0" w:color="auto"/>
            <w:bottom w:val="none" w:sz="0" w:space="0" w:color="auto"/>
            <w:right w:val="none" w:sz="0" w:space="0" w:color="auto"/>
          </w:divBdr>
        </w:div>
      </w:divsChild>
    </w:div>
    <w:div w:id="905841274">
      <w:bodyDiv w:val="1"/>
      <w:marLeft w:val="0"/>
      <w:marRight w:val="0"/>
      <w:marTop w:val="0"/>
      <w:marBottom w:val="0"/>
      <w:divBdr>
        <w:top w:val="none" w:sz="0" w:space="0" w:color="auto"/>
        <w:left w:val="none" w:sz="0" w:space="0" w:color="auto"/>
        <w:bottom w:val="none" w:sz="0" w:space="0" w:color="auto"/>
        <w:right w:val="none" w:sz="0" w:space="0" w:color="auto"/>
      </w:divBdr>
      <w:divsChild>
        <w:div w:id="1656488308">
          <w:marLeft w:val="0"/>
          <w:marRight w:val="0"/>
          <w:marTop w:val="0"/>
          <w:marBottom w:val="0"/>
          <w:divBdr>
            <w:top w:val="none" w:sz="0" w:space="0" w:color="auto"/>
            <w:left w:val="none" w:sz="0" w:space="0" w:color="auto"/>
            <w:bottom w:val="none" w:sz="0" w:space="0" w:color="auto"/>
            <w:right w:val="none" w:sz="0" w:space="0" w:color="auto"/>
          </w:divBdr>
        </w:div>
      </w:divsChild>
    </w:div>
    <w:div w:id="1214001616">
      <w:bodyDiv w:val="1"/>
      <w:marLeft w:val="0"/>
      <w:marRight w:val="0"/>
      <w:marTop w:val="0"/>
      <w:marBottom w:val="0"/>
      <w:divBdr>
        <w:top w:val="none" w:sz="0" w:space="0" w:color="auto"/>
        <w:left w:val="none" w:sz="0" w:space="0" w:color="auto"/>
        <w:bottom w:val="none" w:sz="0" w:space="0" w:color="auto"/>
        <w:right w:val="none" w:sz="0" w:space="0" w:color="auto"/>
      </w:divBdr>
      <w:divsChild>
        <w:div w:id="881286169">
          <w:marLeft w:val="0"/>
          <w:marRight w:val="0"/>
          <w:marTop w:val="0"/>
          <w:marBottom w:val="0"/>
          <w:divBdr>
            <w:top w:val="none" w:sz="0" w:space="0" w:color="auto"/>
            <w:left w:val="none" w:sz="0" w:space="0" w:color="auto"/>
            <w:bottom w:val="none" w:sz="0" w:space="0" w:color="auto"/>
            <w:right w:val="none" w:sz="0" w:space="0" w:color="auto"/>
          </w:divBdr>
        </w:div>
      </w:divsChild>
    </w:div>
    <w:div w:id="1393504143">
      <w:bodyDiv w:val="1"/>
      <w:marLeft w:val="0"/>
      <w:marRight w:val="0"/>
      <w:marTop w:val="0"/>
      <w:marBottom w:val="0"/>
      <w:divBdr>
        <w:top w:val="none" w:sz="0" w:space="0" w:color="auto"/>
        <w:left w:val="none" w:sz="0" w:space="0" w:color="auto"/>
        <w:bottom w:val="none" w:sz="0" w:space="0" w:color="auto"/>
        <w:right w:val="none" w:sz="0" w:space="0" w:color="auto"/>
      </w:divBdr>
    </w:div>
    <w:div w:id="1491409201">
      <w:bodyDiv w:val="1"/>
      <w:marLeft w:val="0"/>
      <w:marRight w:val="0"/>
      <w:marTop w:val="0"/>
      <w:marBottom w:val="0"/>
      <w:divBdr>
        <w:top w:val="none" w:sz="0" w:space="0" w:color="auto"/>
        <w:left w:val="none" w:sz="0" w:space="0" w:color="auto"/>
        <w:bottom w:val="none" w:sz="0" w:space="0" w:color="auto"/>
        <w:right w:val="none" w:sz="0" w:space="0" w:color="auto"/>
      </w:divBdr>
    </w:div>
    <w:div w:id="1614434791">
      <w:bodyDiv w:val="1"/>
      <w:marLeft w:val="0"/>
      <w:marRight w:val="0"/>
      <w:marTop w:val="0"/>
      <w:marBottom w:val="0"/>
      <w:divBdr>
        <w:top w:val="none" w:sz="0" w:space="0" w:color="auto"/>
        <w:left w:val="none" w:sz="0" w:space="0" w:color="auto"/>
        <w:bottom w:val="none" w:sz="0" w:space="0" w:color="auto"/>
        <w:right w:val="none" w:sz="0" w:space="0" w:color="auto"/>
      </w:divBdr>
      <w:divsChild>
        <w:div w:id="25566523">
          <w:marLeft w:val="0"/>
          <w:marRight w:val="0"/>
          <w:marTop w:val="0"/>
          <w:marBottom w:val="0"/>
          <w:divBdr>
            <w:top w:val="none" w:sz="0" w:space="0" w:color="auto"/>
            <w:left w:val="none" w:sz="0" w:space="0" w:color="auto"/>
            <w:bottom w:val="none" w:sz="0" w:space="0" w:color="auto"/>
            <w:right w:val="none" w:sz="0" w:space="0" w:color="auto"/>
          </w:divBdr>
        </w:div>
      </w:divsChild>
    </w:div>
    <w:div w:id="1686325203">
      <w:bodyDiv w:val="1"/>
      <w:marLeft w:val="0"/>
      <w:marRight w:val="0"/>
      <w:marTop w:val="0"/>
      <w:marBottom w:val="0"/>
      <w:divBdr>
        <w:top w:val="none" w:sz="0" w:space="0" w:color="auto"/>
        <w:left w:val="none" w:sz="0" w:space="0" w:color="auto"/>
        <w:bottom w:val="none" w:sz="0" w:space="0" w:color="auto"/>
        <w:right w:val="none" w:sz="0" w:space="0" w:color="auto"/>
      </w:divBdr>
    </w:div>
    <w:div w:id="1798067606">
      <w:bodyDiv w:val="1"/>
      <w:marLeft w:val="0"/>
      <w:marRight w:val="0"/>
      <w:marTop w:val="0"/>
      <w:marBottom w:val="0"/>
      <w:divBdr>
        <w:top w:val="none" w:sz="0" w:space="0" w:color="auto"/>
        <w:left w:val="none" w:sz="0" w:space="0" w:color="auto"/>
        <w:bottom w:val="none" w:sz="0" w:space="0" w:color="auto"/>
        <w:right w:val="none" w:sz="0" w:space="0" w:color="auto"/>
      </w:divBdr>
      <w:divsChild>
        <w:div w:id="379330054">
          <w:marLeft w:val="0"/>
          <w:marRight w:val="0"/>
          <w:marTop w:val="0"/>
          <w:marBottom w:val="0"/>
          <w:divBdr>
            <w:top w:val="none" w:sz="0" w:space="0" w:color="auto"/>
            <w:left w:val="none" w:sz="0" w:space="0" w:color="auto"/>
            <w:bottom w:val="none" w:sz="0" w:space="0" w:color="auto"/>
            <w:right w:val="none" w:sz="0" w:space="0" w:color="auto"/>
          </w:divBdr>
        </w:div>
      </w:divsChild>
    </w:div>
    <w:div w:id="1840466488">
      <w:bodyDiv w:val="1"/>
      <w:marLeft w:val="0"/>
      <w:marRight w:val="0"/>
      <w:marTop w:val="0"/>
      <w:marBottom w:val="0"/>
      <w:divBdr>
        <w:top w:val="none" w:sz="0" w:space="0" w:color="auto"/>
        <w:left w:val="none" w:sz="0" w:space="0" w:color="auto"/>
        <w:bottom w:val="none" w:sz="0" w:space="0" w:color="auto"/>
        <w:right w:val="none" w:sz="0" w:space="0" w:color="auto"/>
      </w:divBdr>
      <w:divsChild>
        <w:div w:id="824781042">
          <w:marLeft w:val="0"/>
          <w:marRight w:val="0"/>
          <w:marTop w:val="0"/>
          <w:marBottom w:val="0"/>
          <w:divBdr>
            <w:top w:val="none" w:sz="0" w:space="0" w:color="auto"/>
            <w:left w:val="none" w:sz="0" w:space="0" w:color="auto"/>
            <w:bottom w:val="none" w:sz="0" w:space="0" w:color="auto"/>
            <w:right w:val="none" w:sz="0" w:space="0" w:color="auto"/>
          </w:divBdr>
          <w:divsChild>
            <w:div w:id="1631521891">
              <w:marLeft w:val="0"/>
              <w:marRight w:val="0"/>
              <w:marTop w:val="0"/>
              <w:marBottom w:val="0"/>
              <w:divBdr>
                <w:top w:val="none" w:sz="0" w:space="0" w:color="auto"/>
                <w:left w:val="none" w:sz="0" w:space="0" w:color="auto"/>
                <w:bottom w:val="none" w:sz="0" w:space="0" w:color="auto"/>
                <w:right w:val="none" w:sz="0" w:space="0" w:color="auto"/>
              </w:divBdr>
              <w:divsChild>
                <w:div w:id="1131944267">
                  <w:marLeft w:val="0"/>
                  <w:marRight w:val="0"/>
                  <w:marTop w:val="0"/>
                  <w:marBottom w:val="0"/>
                  <w:divBdr>
                    <w:top w:val="none" w:sz="0" w:space="0" w:color="auto"/>
                    <w:left w:val="none" w:sz="0" w:space="0" w:color="auto"/>
                    <w:bottom w:val="none" w:sz="0" w:space="0" w:color="auto"/>
                    <w:right w:val="none" w:sz="0" w:space="0" w:color="auto"/>
                  </w:divBdr>
                  <w:divsChild>
                    <w:div w:id="18078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1228">
      <w:bodyDiv w:val="1"/>
      <w:marLeft w:val="0"/>
      <w:marRight w:val="0"/>
      <w:marTop w:val="0"/>
      <w:marBottom w:val="0"/>
      <w:divBdr>
        <w:top w:val="none" w:sz="0" w:space="0" w:color="auto"/>
        <w:left w:val="none" w:sz="0" w:space="0" w:color="auto"/>
        <w:bottom w:val="none" w:sz="0" w:space="0" w:color="auto"/>
        <w:right w:val="none" w:sz="0" w:space="0" w:color="auto"/>
      </w:divBdr>
      <w:divsChild>
        <w:div w:id="1681933883">
          <w:marLeft w:val="0"/>
          <w:marRight w:val="0"/>
          <w:marTop w:val="0"/>
          <w:marBottom w:val="0"/>
          <w:divBdr>
            <w:top w:val="none" w:sz="0" w:space="0" w:color="auto"/>
            <w:left w:val="none" w:sz="0" w:space="0" w:color="auto"/>
            <w:bottom w:val="none" w:sz="0" w:space="0" w:color="auto"/>
            <w:right w:val="none" w:sz="0" w:space="0" w:color="auto"/>
          </w:divBdr>
        </w:div>
      </w:divsChild>
    </w:div>
    <w:div w:id="1922375136">
      <w:bodyDiv w:val="1"/>
      <w:marLeft w:val="0"/>
      <w:marRight w:val="0"/>
      <w:marTop w:val="0"/>
      <w:marBottom w:val="0"/>
      <w:divBdr>
        <w:top w:val="none" w:sz="0" w:space="0" w:color="auto"/>
        <w:left w:val="none" w:sz="0" w:space="0" w:color="auto"/>
        <w:bottom w:val="none" w:sz="0" w:space="0" w:color="auto"/>
        <w:right w:val="none" w:sz="0" w:space="0" w:color="auto"/>
      </w:divBdr>
      <w:divsChild>
        <w:div w:id="1662931206">
          <w:marLeft w:val="0"/>
          <w:marRight w:val="0"/>
          <w:marTop w:val="0"/>
          <w:marBottom w:val="0"/>
          <w:divBdr>
            <w:top w:val="none" w:sz="0" w:space="0" w:color="auto"/>
            <w:left w:val="none" w:sz="0" w:space="0" w:color="auto"/>
            <w:bottom w:val="none" w:sz="0" w:space="0" w:color="auto"/>
            <w:right w:val="none" w:sz="0" w:space="0" w:color="auto"/>
          </w:divBdr>
        </w:div>
      </w:divsChild>
    </w:div>
    <w:div w:id="1963536667">
      <w:bodyDiv w:val="1"/>
      <w:marLeft w:val="0"/>
      <w:marRight w:val="0"/>
      <w:marTop w:val="0"/>
      <w:marBottom w:val="0"/>
      <w:divBdr>
        <w:top w:val="none" w:sz="0" w:space="0" w:color="auto"/>
        <w:left w:val="none" w:sz="0" w:space="0" w:color="auto"/>
        <w:bottom w:val="none" w:sz="0" w:space="0" w:color="auto"/>
        <w:right w:val="none" w:sz="0" w:space="0" w:color="auto"/>
      </w:divBdr>
      <w:divsChild>
        <w:div w:id="144534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tridebike.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nacto.org/2021-transportation-justice-fellow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6AB3C04E907419A63A7033A42AC74" ma:contentTypeVersion="13" ma:contentTypeDescription="Create a new document." ma:contentTypeScope="" ma:versionID="e5105f50ee3be79e2bc9ae98742fa4e7">
  <xsd:schema xmlns:xsd="http://www.w3.org/2001/XMLSchema" xmlns:xs="http://www.w3.org/2001/XMLSchema" xmlns:p="http://schemas.microsoft.com/office/2006/metadata/properties" xmlns:ns3="f617c739-096b-4567-a26d-a9cc580e00dd" xmlns:ns4="a802292c-7940-4db0-be4e-c29fc15d159c" targetNamespace="http://schemas.microsoft.com/office/2006/metadata/properties" ma:root="true" ma:fieldsID="199786d61b66ebf3759177498479f09f" ns3:_="" ns4:_="">
    <xsd:import namespace="f617c739-096b-4567-a26d-a9cc580e00dd"/>
    <xsd:import namespace="a802292c-7940-4db0-be4e-c29fc15d15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c739-096b-4567-a26d-a9cc580e00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2292c-7940-4db0-be4e-c29fc15d15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BC0B1-7C1D-4D28-A4AA-82EE6693F59B}">
  <ds:schemaRefs>
    <ds:schemaRef ds:uri="http://schemas.microsoft.com/sharepoint/v3/contenttype/forms"/>
  </ds:schemaRefs>
</ds:datastoreItem>
</file>

<file path=customXml/itemProps2.xml><?xml version="1.0" encoding="utf-8"?>
<ds:datastoreItem xmlns:ds="http://schemas.openxmlformats.org/officeDocument/2006/customXml" ds:itemID="{76A25021-8433-4928-BE1F-F5ED6810FF73}">
  <ds:schemaRefs>
    <ds:schemaRef ds:uri="http://purl.org/dc/elements/1.1/"/>
    <ds:schemaRef ds:uri="http://www.w3.org/XML/1998/namespace"/>
    <ds:schemaRef ds:uri="f617c739-096b-4567-a26d-a9cc580e00dd"/>
    <ds:schemaRef ds:uri="a802292c-7940-4db0-be4e-c29fc15d159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1416E69-345F-4A7E-8184-4D07A4FD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7c739-096b-4567-a26d-a9cc580e00dd"/>
    <ds:schemaRef ds:uri="a802292c-7940-4db0-be4e-c29fc15d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Gordon</dc:creator>
  <cp:keywords/>
  <dc:description/>
  <cp:lastModifiedBy>Hendrickson, Matthew (DOT)</cp:lastModifiedBy>
  <cp:revision>3</cp:revision>
  <cp:lastPrinted>2019-05-29T13:45:00Z</cp:lastPrinted>
  <dcterms:created xsi:type="dcterms:W3CDTF">2021-02-12T15:38:00Z</dcterms:created>
  <dcterms:modified xsi:type="dcterms:W3CDTF">2021-02-12T15:40:00Z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0x0101008456AB3C04E907419A63A7033A42AC74</vt:lpwstr>
  </property>
</Properties>
</file>